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6DA0" w14:textId="1C3123C1" w:rsidR="003859EF" w:rsidRPr="00EA16BC" w:rsidRDefault="003859EF">
      <w:pPr>
        <w:rPr>
          <w:sz w:val="22"/>
          <w:szCs w:val="22"/>
        </w:rPr>
      </w:pPr>
    </w:p>
    <w:p w14:paraId="6E8A2939" w14:textId="77777777" w:rsidR="004048DB" w:rsidRPr="00EA16BC" w:rsidRDefault="004048DB">
      <w:pPr>
        <w:rPr>
          <w:sz w:val="22"/>
          <w:szCs w:val="22"/>
        </w:rPr>
      </w:pPr>
    </w:p>
    <w:p w14:paraId="052CFB9B" w14:textId="198B25A8" w:rsidR="004048DB" w:rsidRDefault="004048DB" w:rsidP="004048DB">
      <w:pPr>
        <w:jc w:val="center"/>
        <w:rPr>
          <w:b/>
          <w:bCs/>
          <w:sz w:val="22"/>
          <w:szCs w:val="22"/>
        </w:rPr>
      </w:pPr>
      <w:r w:rsidRPr="00EA16BC">
        <w:rPr>
          <w:b/>
          <w:bCs/>
          <w:sz w:val="22"/>
          <w:szCs w:val="22"/>
        </w:rPr>
        <w:t xml:space="preserve">Comparison of </w:t>
      </w:r>
      <w:r w:rsidR="0064366D" w:rsidRPr="00EA16BC">
        <w:rPr>
          <w:b/>
          <w:bCs/>
          <w:sz w:val="22"/>
          <w:szCs w:val="22"/>
        </w:rPr>
        <w:t xml:space="preserve">Proposed </w:t>
      </w:r>
      <w:r w:rsidRPr="00EA16BC">
        <w:rPr>
          <w:b/>
          <w:bCs/>
          <w:sz w:val="22"/>
          <w:szCs w:val="22"/>
        </w:rPr>
        <w:t>Wetlands Protection Bylaw and MACC</w:t>
      </w:r>
      <w:r w:rsidR="002952BA">
        <w:rPr>
          <w:rStyle w:val="FootnoteReference"/>
          <w:b/>
          <w:bCs/>
          <w:sz w:val="22"/>
          <w:szCs w:val="22"/>
        </w:rPr>
        <w:footnoteReference w:id="2"/>
      </w:r>
      <w:r w:rsidRPr="00EA16BC">
        <w:rPr>
          <w:b/>
          <w:bCs/>
          <w:sz w:val="22"/>
          <w:szCs w:val="22"/>
        </w:rPr>
        <w:t xml:space="preserve"> Model Bylaw</w:t>
      </w:r>
    </w:p>
    <w:p w14:paraId="70564222" w14:textId="2C60B45B" w:rsidR="005B6DA7" w:rsidRPr="00EA16BC" w:rsidRDefault="005B6DA7" w:rsidP="004048DB">
      <w:pPr>
        <w:jc w:val="center"/>
        <w:rPr>
          <w:b/>
          <w:bCs/>
          <w:sz w:val="22"/>
          <w:szCs w:val="22"/>
        </w:rPr>
      </w:pPr>
    </w:p>
    <w:p w14:paraId="1DA50294" w14:textId="77777777" w:rsidR="004048DB" w:rsidRPr="00EA16BC" w:rsidRDefault="004048DB" w:rsidP="004048DB">
      <w:pPr>
        <w:jc w:val="center"/>
        <w:rPr>
          <w:b/>
          <w:bCs/>
          <w:sz w:val="22"/>
          <w:szCs w:val="22"/>
        </w:rPr>
      </w:pPr>
    </w:p>
    <w:p w14:paraId="3AFCAD86" w14:textId="3E109783" w:rsidR="004048DB" w:rsidRPr="00EA16BC" w:rsidRDefault="002952BA" w:rsidP="004048DB">
      <w:pPr>
        <w:rPr>
          <w:b/>
          <w:bCs/>
          <w:sz w:val="22"/>
          <w:szCs w:val="22"/>
        </w:rPr>
      </w:pPr>
      <w:r>
        <w:rPr>
          <w:b/>
          <w:bCs/>
          <w:sz w:val="22"/>
          <w:szCs w:val="22"/>
        </w:rPr>
        <w:t xml:space="preserve">Bylaw </w:t>
      </w:r>
      <w:r w:rsidR="005B6DA7">
        <w:rPr>
          <w:b/>
          <w:bCs/>
          <w:sz w:val="22"/>
          <w:szCs w:val="22"/>
        </w:rPr>
        <w:t xml:space="preserve">Sources </w:t>
      </w:r>
      <w:r w:rsidR="004048DB" w:rsidRPr="00EA16BC">
        <w:rPr>
          <w:b/>
          <w:bCs/>
          <w:sz w:val="22"/>
          <w:szCs w:val="22"/>
        </w:rPr>
        <w:t>Color Index</w:t>
      </w:r>
    </w:p>
    <w:p w14:paraId="7FEA58AE" w14:textId="77777777" w:rsidR="004048DB" w:rsidRPr="00EA16BC" w:rsidRDefault="004048DB" w:rsidP="004048DB">
      <w:pPr>
        <w:rPr>
          <w:b/>
          <w:bCs/>
          <w:sz w:val="22"/>
          <w:szCs w:val="22"/>
        </w:rPr>
      </w:pPr>
    </w:p>
    <w:p w14:paraId="5D1DCA04" w14:textId="58332990" w:rsidR="004048DB" w:rsidRPr="00EA16BC" w:rsidRDefault="004048DB" w:rsidP="004048DB">
      <w:pPr>
        <w:rPr>
          <w:b/>
          <w:bCs/>
          <w:sz w:val="22"/>
          <w:szCs w:val="22"/>
        </w:rPr>
      </w:pPr>
      <w:r w:rsidRPr="00C451C2">
        <w:rPr>
          <w:b/>
          <w:bCs/>
          <w:color w:val="00B050"/>
          <w:sz w:val="22"/>
          <w:szCs w:val="22"/>
          <w:u w:val="single"/>
        </w:rPr>
        <w:t>G</w:t>
      </w:r>
      <w:r w:rsidR="00C451C2" w:rsidRPr="00C451C2">
        <w:rPr>
          <w:b/>
          <w:bCs/>
          <w:color w:val="00B050"/>
          <w:sz w:val="22"/>
          <w:szCs w:val="22"/>
          <w:u w:val="single"/>
        </w:rPr>
        <w:t>REEN</w:t>
      </w:r>
      <w:r w:rsidRPr="00EA16BC">
        <w:rPr>
          <w:b/>
          <w:bCs/>
          <w:sz w:val="22"/>
          <w:szCs w:val="22"/>
        </w:rPr>
        <w:t xml:space="preserve"> text </w:t>
      </w:r>
      <w:r w:rsidR="002952BA">
        <w:rPr>
          <w:b/>
          <w:bCs/>
          <w:sz w:val="22"/>
          <w:szCs w:val="22"/>
        </w:rPr>
        <w:t xml:space="preserve">in the lefthand column </w:t>
      </w:r>
      <w:r w:rsidRPr="00EA16BC">
        <w:rPr>
          <w:b/>
          <w:bCs/>
          <w:sz w:val="22"/>
          <w:szCs w:val="22"/>
        </w:rPr>
        <w:t xml:space="preserve">is language that is </w:t>
      </w:r>
      <w:r w:rsidR="007F5EB5">
        <w:rPr>
          <w:b/>
          <w:bCs/>
          <w:sz w:val="22"/>
          <w:szCs w:val="22"/>
        </w:rPr>
        <w:t>identical</w:t>
      </w:r>
      <w:r w:rsidRPr="00EA16BC">
        <w:rPr>
          <w:b/>
          <w:bCs/>
          <w:sz w:val="22"/>
          <w:szCs w:val="22"/>
        </w:rPr>
        <w:t xml:space="preserve"> or </w:t>
      </w:r>
      <w:r w:rsidR="00C451C2">
        <w:rPr>
          <w:b/>
          <w:bCs/>
          <w:sz w:val="22"/>
          <w:szCs w:val="22"/>
        </w:rPr>
        <w:t>nearly</w:t>
      </w:r>
      <w:r w:rsidRPr="00EA16BC">
        <w:rPr>
          <w:b/>
          <w:bCs/>
          <w:sz w:val="22"/>
          <w:szCs w:val="22"/>
        </w:rPr>
        <w:t xml:space="preserve"> </w:t>
      </w:r>
      <w:r w:rsidR="007F5EB5">
        <w:rPr>
          <w:b/>
          <w:bCs/>
          <w:sz w:val="22"/>
          <w:szCs w:val="22"/>
        </w:rPr>
        <w:t>identical</w:t>
      </w:r>
      <w:r w:rsidR="008F6DAB">
        <w:rPr>
          <w:b/>
          <w:bCs/>
          <w:sz w:val="22"/>
          <w:szCs w:val="22"/>
        </w:rPr>
        <w:t xml:space="preserve"> between the draft Bylaw and the </w:t>
      </w:r>
      <w:r w:rsidR="00C451C2">
        <w:rPr>
          <w:b/>
          <w:bCs/>
          <w:sz w:val="22"/>
          <w:szCs w:val="22"/>
        </w:rPr>
        <w:t xml:space="preserve">2006 </w:t>
      </w:r>
      <w:r w:rsidR="008F6DAB">
        <w:rPr>
          <w:b/>
          <w:bCs/>
          <w:sz w:val="22"/>
          <w:szCs w:val="22"/>
        </w:rPr>
        <w:t>MACC Model.</w:t>
      </w:r>
      <w:r w:rsidRPr="00EA16BC">
        <w:rPr>
          <w:b/>
          <w:bCs/>
          <w:sz w:val="22"/>
          <w:szCs w:val="22"/>
        </w:rPr>
        <w:t xml:space="preserve"> </w:t>
      </w:r>
    </w:p>
    <w:p w14:paraId="37283BA1" w14:textId="77777777" w:rsidR="004048DB" w:rsidRPr="00EA16BC" w:rsidRDefault="004048DB" w:rsidP="004048DB">
      <w:pPr>
        <w:rPr>
          <w:b/>
          <w:bCs/>
          <w:sz w:val="22"/>
          <w:szCs w:val="22"/>
        </w:rPr>
      </w:pPr>
    </w:p>
    <w:p w14:paraId="7A03619E" w14:textId="209744B0" w:rsidR="004048DB" w:rsidRPr="008F6DAB" w:rsidRDefault="00C451C2" w:rsidP="004048DB">
      <w:pPr>
        <w:rPr>
          <w:b/>
          <w:bCs/>
          <w:sz w:val="22"/>
          <w:szCs w:val="22"/>
        </w:rPr>
      </w:pPr>
      <w:r w:rsidRPr="00C451C2">
        <w:rPr>
          <w:b/>
          <w:bCs/>
          <w:color w:val="000000" w:themeColor="text1"/>
          <w:sz w:val="22"/>
          <w:szCs w:val="22"/>
          <w:u w:val="single"/>
        </w:rPr>
        <w:t>BLACK</w:t>
      </w:r>
      <w:r w:rsidR="004048DB" w:rsidRPr="008F6DAB">
        <w:rPr>
          <w:b/>
          <w:bCs/>
          <w:sz w:val="22"/>
          <w:szCs w:val="22"/>
        </w:rPr>
        <w:t xml:space="preserve"> text</w:t>
      </w:r>
      <w:r w:rsidR="002952BA">
        <w:rPr>
          <w:b/>
          <w:bCs/>
          <w:sz w:val="22"/>
          <w:szCs w:val="22"/>
        </w:rPr>
        <w:t xml:space="preserve"> in the lefthand column</w:t>
      </w:r>
      <w:r w:rsidR="004048DB" w:rsidRPr="008F6DAB">
        <w:rPr>
          <w:b/>
          <w:bCs/>
          <w:sz w:val="22"/>
          <w:szCs w:val="22"/>
        </w:rPr>
        <w:t xml:space="preserve"> is language </w:t>
      </w:r>
      <w:r w:rsidR="008F6DAB" w:rsidRPr="008F6DAB">
        <w:rPr>
          <w:b/>
          <w:bCs/>
          <w:sz w:val="22"/>
          <w:szCs w:val="22"/>
        </w:rPr>
        <w:t xml:space="preserve">that is not in the </w:t>
      </w:r>
      <w:r w:rsidR="00E36664">
        <w:rPr>
          <w:b/>
          <w:bCs/>
          <w:sz w:val="22"/>
          <w:szCs w:val="22"/>
        </w:rPr>
        <w:t>200</w:t>
      </w:r>
      <w:r w:rsidR="00E2495E">
        <w:rPr>
          <w:b/>
          <w:bCs/>
          <w:sz w:val="22"/>
          <w:szCs w:val="22"/>
        </w:rPr>
        <w:t>6</w:t>
      </w:r>
      <w:r w:rsidR="00E36664">
        <w:rPr>
          <w:b/>
          <w:bCs/>
          <w:sz w:val="22"/>
          <w:szCs w:val="22"/>
        </w:rPr>
        <w:t xml:space="preserve"> </w:t>
      </w:r>
      <w:r w:rsidR="008F6DAB" w:rsidRPr="008F6DAB">
        <w:rPr>
          <w:b/>
          <w:bCs/>
          <w:sz w:val="22"/>
          <w:szCs w:val="22"/>
        </w:rPr>
        <w:t>MACC Model</w:t>
      </w:r>
      <w:r w:rsidR="00E36664">
        <w:rPr>
          <w:b/>
          <w:bCs/>
          <w:sz w:val="22"/>
          <w:szCs w:val="22"/>
        </w:rPr>
        <w:t xml:space="preserve">. Most </w:t>
      </w:r>
      <w:r>
        <w:rPr>
          <w:b/>
          <w:bCs/>
          <w:sz w:val="22"/>
          <w:szCs w:val="22"/>
        </w:rPr>
        <w:t xml:space="preserve">passages </w:t>
      </w:r>
      <w:r w:rsidR="00E36664">
        <w:rPr>
          <w:b/>
          <w:bCs/>
          <w:sz w:val="22"/>
          <w:szCs w:val="22"/>
        </w:rPr>
        <w:t>come from either 2023 MACC guidance</w:t>
      </w:r>
      <w:r w:rsidR="002952BA">
        <w:rPr>
          <w:b/>
          <w:bCs/>
          <w:sz w:val="22"/>
          <w:szCs w:val="22"/>
        </w:rPr>
        <w:t xml:space="preserve">, </w:t>
      </w:r>
      <w:r w:rsidR="00E36664">
        <w:rPr>
          <w:b/>
          <w:bCs/>
          <w:sz w:val="22"/>
          <w:szCs w:val="22"/>
        </w:rPr>
        <w:t>other Bylaws/Ordinances</w:t>
      </w:r>
      <w:r w:rsidR="002952BA">
        <w:rPr>
          <w:b/>
          <w:bCs/>
          <w:sz w:val="22"/>
          <w:szCs w:val="22"/>
        </w:rPr>
        <w:t>, the WPA Regulations, or other sources. See comments for sources.</w:t>
      </w:r>
    </w:p>
    <w:p w14:paraId="2A4074F6" w14:textId="77777777" w:rsidR="004A1897" w:rsidRPr="00EA16BC" w:rsidRDefault="004A1897" w:rsidP="004048DB">
      <w:pPr>
        <w:rPr>
          <w:b/>
          <w:bCs/>
          <w:sz w:val="22"/>
          <w:szCs w:val="22"/>
        </w:rPr>
      </w:pPr>
    </w:p>
    <w:p w14:paraId="42FC3350" w14:textId="77777777" w:rsidR="004048DB" w:rsidRPr="00EA16BC" w:rsidRDefault="004048DB" w:rsidP="004048DB">
      <w:pPr>
        <w:jc w:val="center"/>
        <w:rPr>
          <w:sz w:val="22"/>
          <w:szCs w:val="22"/>
        </w:rPr>
      </w:pPr>
    </w:p>
    <w:tbl>
      <w:tblPr>
        <w:tblStyle w:val="TableGrid"/>
        <w:tblW w:w="0" w:type="auto"/>
        <w:tblLook w:val="04A0" w:firstRow="1" w:lastRow="0" w:firstColumn="1" w:lastColumn="0" w:noHBand="0" w:noVBand="1"/>
      </w:tblPr>
      <w:tblGrid>
        <w:gridCol w:w="4389"/>
        <w:gridCol w:w="4241"/>
      </w:tblGrid>
      <w:tr w:rsidR="003859EF" w:rsidRPr="00EA16BC" w14:paraId="218D3B44" w14:textId="77777777" w:rsidTr="00E42494">
        <w:tc>
          <w:tcPr>
            <w:tcW w:w="4389" w:type="dxa"/>
          </w:tcPr>
          <w:p w14:paraId="04447A27" w14:textId="5D802C1A" w:rsidR="003859EF" w:rsidRPr="00EA16BC" w:rsidRDefault="0064366D">
            <w:pPr>
              <w:pStyle w:val="BodyText"/>
              <w:spacing w:before="11"/>
              <w:ind w:left="0"/>
              <w:rPr>
                <w:rFonts w:ascii="Times New Roman" w:hAnsi="Times New Roman" w:cs="Times New Roman"/>
                <w:b/>
                <w:bCs/>
                <w:sz w:val="22"/>
                <w:szCs w:val="22"/>
              </w:rPr>
            </w:pPr>
            <w:r w:rsidRPr="00EA16BC">
              <w:rPr>
                <w:rFonts w:ascii="Times New Roman" w:hAnsi="Times New Roman" w:cs="Times New Roman"/>
                <w:b/>
                <w:bCs/>
                <w:sz w:val="22"/>
                <w:szCs w:val="22"/>
              </w:rPr>
              <w:t>Proposed</w:t>
            </w:r>
            <w:r w:rsidR="003859EF" w:rsidRPr="00EA16BC">
              <w:rPr>
                <w:rFonts w:ascii="Times New Roman" w:hAnsi="Times New Roman" w:cs="Times New Roman"/>
                <w:b/>
                <w:bCs/>
                <w:sz w:val="22"/>
                <w:szCs w:val="22"/>
              </w:rPr>
              <w:t xml:space="preserve"> </w:t>
            </w:r>
            <w:r w:rsidR="005B6DA7">
              <w:rPr>
                <w:rFonts w:ascii="Times New Roman" w:hAnsi="Times New Roman" w:cs="Times New Roman"/>
                <w:b/>
                <w:bCs/>
                <w:sz w:val="22"/>
                <w:szCs w:val="22"/>
              </w:rPr>
              <w:t xml:space="preserve">New </w:t>
            </w:r>
            <w:r w:rsidR="003859EF" w:rsidRPr="00EA16BC">
              <w:rPr>
                <w:rFonts w:ascii="Times New Roman" w:hAnsi="Times New Roman" w:cs="Times New Roman"/>
                <w:b/>
                <w:bCs/>
                <w:sz w:val="22"/>
                <w:szCs w:val="22"/>
              </w:rPr>
              <w:t xml:space="preserve">Bylaw </w:t>
            </w:r>
          </w:p>
        </w:tc>
        <w:tc>
          <w:tcPr>
            <w:tcW w:w="4241" w:type="dxa"/>
          </w:tcPr>
          <w:p w14:paraId="520EEC54" w14:textId="6ED124A6" w:rsidR="003859EF" w:rsidRPr="00EA16BC" w:rsidRDefault="003859EF">
            <w:pPr>
              <w:pStyle w:val="BodyText"/>
              <w:spacing w:before="11"/>
              <w:ind w:left="0"/>
              <w:rPr>
                <w:rFonts w:ascii="Times New Roman" w:hAnsi="Times New Roman" w:cs="Times New Roman"/>
                <w:b/>
                <w:bCs/>
                <w:sz w:val="22"/>
                <w:szCs w:val="22"/>
              </w:rPr>
            </w:pPr>
            <w:r w:rsidRPr="00EA16BC">
              <w:rPr>
                <w:rFonts w:ascii="Times New Roman" w:hAnsi="Times New Roman" w:cs="Times New Roman"/>
                <w:b/>
                <w:bCs/>
                <w:sz w:val="22"/>
                <w:szCs w:val="22"/>
              </w:rPr>
              <w:t>MACC Model Bylaw</w:t>
            </w:r>
          </w:p>
        </w:tc>
      </w:tr>
      <w:tr w:rsidR="003859EF" w:rsidRPr="00EA16BC" w14:paraId="2BE989BB" w14:textId="77777777" w:rsidTr="00E42494">
        <w:tc>
          <w:tcPr>
            <w:tcW w:w="4389" w:type="dxa"/>
          </w:tcPr>
          <w:p w14:paraId="11781562" w14:textId="77777777" w:rsidR="0064366D" w:rsidRDefault="0064366D" w:rsidP="0064366D">
            <w:pPr>
              <w:pStyle w:val="BodyText"/>
              <w:spacing w:after="120"/>
              <w:rPr>
                <w:rFonts w:ascii="Times New Roman" w:hAnsi="Times New Roman" w:cs="Times New Roman"/>
                <w:sz w:val="22"/>
                <w:szCs w:val="22"/>
              </w:rPr>
            </w:pPr>
            <w:bookmarkStart w:id="0" w:name="_Toc133852600"/>
            <w:r w:rsidRPr="00EA16BC">
              <w:rPr>
                <w:rStyle w:val="Heading1Char"/>
                <w:rFonts w:ascii="Times New Roman" w:hAnsi="Times New Roman" w:cs="Times New Roman"/>
                <w:sz w:val="22"/>
                <w:szCs w:val="22"/>
              </w:rPr>
              <w:t>SECTION 1. PURPOSE</w:t>
            </w:r>
            <w:bookmarkEnd w:id="0"/>
            <w:r w:rsidRPr="00EA16BC">
              <w:rPr>
                <w:rFonts w:ascii="Times New Roman" w:hAnsi="Times New Roman" w:cs="Times New Roman"/>
                <w:sz w:val="22"/>
                <w:szCs w:val="22"/>
              </w:rPr>
              <w:br/>
            </w:r>
          </w:p>
          <w:p w14:paraId="7DF8586B" w14:textId="12AA687E" w:rsidR="0092783D" w:rsidRPr="0092783D" w:rsidRDefault="00E2495E" w:rsidP="0092783D">
            <w:pPr>
              <w:pStyle w:val="BodyText"/>
              <w:spacing w:after="120"/>
              <w:ind w:left="0"/>
              <w:rPr>
                <w:rFonts w:ascii="Garamond" w:hAnsi="Garamond" w:cs="Times New Roman"/>
                <w:color w:val="00B050"/>
                <w:sz w:val="22"/>
                <w:szCs w:val="22"/>
              </w:rPr>
            </w:pPr>
            <w:r w:rsidRPr="00E2495E">
              <w:rPr>
                <w:rFonts w:ascii="Garamond" w:hAnsi="Garamond" w:cs="Times New Roman"/>
                <w:color w:val="00B050"/>
                <w:sz w:val="22"/>
                <w:szCs w:val="22"/>
              </w:rPr>
              <w:t>The purpose of this Bylaw is to protect the wetlands, water resources, flood</w:t>
            </w:r>
            <w:r>
              <w:rPr>
                <w:rFonts w:ascii="Garamond" w:hAnsi="Garamond" w:cs="Times New Roman"/>
                <w:color w:val="00B050"/>
                <w:sz w:val="22"/>
                <w:szCs w:val="22"/>
              </w:rPr>
              <w:t>-</w:t>
            </w:r>
            <w:r w:rsidRPr="00E2495E">
              <w:rPr>
                <w:rFonts w:ascii="Garamond" w:hAnsi="Garamond" w:cs="Times New Roman"/>
                <w:color w:val="00B050"/>
                <w:sz w:val="22"/>
                <w:szCs w:val="22"/>
              </w:rPr>
              <w:t xml:space="preserve">prone areas, and </w:t>
            </w:r>
            <w:r w:rsidRPr="0092783D">
              <w:rPr>
                <w:rFonts w:ascii="Garamond" w:hAnsi="Garamond" w:cs="Times New Roman"/>
                <w:color w:val="00B050"/>
                <w:sz w:val="22"/>
                <w:szCs w:val="22"/>
              </w:rPr>
              <w:t xml:space="preserve">adjoining upland areas in the Town of Shutesbury by controlling activities </w:t>
            </w:r>
            <w:r w:rsidRPr="0092783D">
              <w:rPr>
                <w:rFonts w:ascii="Garamond" w:hAnsi="Garamond" w:cs="Times New Roman"/>
                <w:color w:val="000000" w:themeColor="text1"/>
                <w:sz w:val="22"/>
                <w:szCs w:val="22"/>
              </w:rPr>
              <w:t xml:space="preserve">and </w:t>
            </w:r>
            <w:commentRangeStart w:id="1"/>
            <w:commentRangeStart w:id="2"/>
            <w:r w:rsidRPr="0092783D">
              <w:rPr>
                <w:rFonts w:ascii="Garamond" w:hAnsi="Garamond" w:cs="Times New Roman"/>
                <w:color w:val="000000" w:themeColor="text1"/>
                <w:sz w:val="22"/>
                <w:szCs w:val="22"/>
              </w:rPr>
              <w:t xml:space="preserve">mitigating effects </w:t>
            </w:r>
            <w:commentRangeEnd w:id="1"/>
            <w:r w:rsidRPr="0092783D">
              <w:rPr>
                <w:rStyle w:val="CommentReference"/>
                <w:rFonts w:ascii="Garamond" w:eastAsia="Times New Roman" w:hAnsi="Garamond" w:cs="Times New Roman"/>
                <w:color w:val="000000" w:themeColor="text1"/>
                <w:sz w:val="22"/>
                <w:szCs w:val="22"/>
              </w:rPr>
              <w:commentReference w:id="1"/>
            </w:r>
            <w:commentRangeEnd w:id="2"/>
            <w:r w:rsidR="002952BA">
              <w:rPr>
                <w:rStyle w:val="CommentReference"/>
                <w:rFonts w:ascii="Times New Roman" w:eastAsia="Times New Roman" w:hAnsi="Times New Roman" w:cs="Times New Roman"/>
              </w:rPr>
              <w:commentReference w:id="2"/>
            </w:r>
            <w:r w:rsidRPr="0092783D">
              <w:rPr>
                <w:rFonts w:ascii="Garamond" w:hAnsi="Garamond" w:cs="Times New Roman"/>
                <w:color w:val="00B050"/>
                <w:sz w:val="22"/>
                <w:szCs w:val="22"/>
              </w:rPr>
              <w:t>deemed by the Conservation Commission (hereafter, “the Commission)  likely to have a significant or cumulative effect upon Resource Area</w:t>
            </w:r>
            <w:r w:rsidRPr="0092783D">
              <w:rPr>
                <w:rFonts w:ascii="Garamond" w:hAnsi="Garamond" w:cs="Times New Roman"/>
                <w:color w:val="00B050"/>
                <w:spacing w:val="-5"/>
                <w:sz w:val="22"/>
                <w:szCs w:val="22"/>
              </w:rPr>
              <w:t xml:space="preserve"> </w:t>
            </w:r>
            <w:r w:rsidRPr="0092783D">
              <w:rPr>
                <w:rFonts w:ascii="Garamond" w:hAnsi="Garamond" w:cs="Times New Roman"/>
                <w:color w:val="00B050"/>
                <w:sz w:val="22"/>
                <w:szCs w:val="22"/>
              </w:rPr>
              <w:t>Values,</w:t>
            </w:r>
            <w:r w:rsidRPr="0092783D">
              <w:rPr>
                <w:rFonts w:ascii="Garamond" w:hAnsi="Garamond" w:cs="Times New Roman"/>
                <w:color w:val="00B050"/>
                <w:spacing w:val="-5"/>
                <w:sz w:val="22"/>
                <w:szCs w:val="22"/>
              </w:rPr>
              <w:t xml:space="preserve"> </w:t>
            </w:r>
            <w:r w:rsidRPr="0092783D">
              <w:rPr>
                <w:rFonts w:ascii="Garamond" w:hAnsi="Garamond" w:cs="Times New Roman"/>
                <w:color w:val="00B050"/>
                <w:sz w:val="22"/>
                <w:szCs w:val="22"/>
              </w:rPr>
              <w:t>including</w:t>
            </w:r>
            <w:r w:rsidRPr="0092783D">
              <w:rPr>
                <w:rFonts w:ascii="Garamond" w:hAnsi="Garamond" w:cs="Times New Roman"/>
                <w:color w:val="00B050"/>
                <w:spacing w:val="-5"/>
                <w:sz w:val="22"/>
                <w:szCs w:val="22"/>
              </w:rPr>
              <w:t xml:space="preserve"> </w:t>
            </w:r>
            <w:r w:rsidRPr="0092783D">
              <w:rPr>
                <w:rFonts w:ascii="Garamond" w:hAnsi="Garamond" w:cs="Times New Roman"/>
                <w:color w:val="00B050"/>
                <w:sz w:val="22"/>
                <w:szCs w:val="22"/>
              </w:rPr>
              <w:t>but</w:t>
            </w:r>
            <w:r w:rsidRPr="0092783D">
              <w:rPr>
                <w:rFonts w:ascii="Garamond" w:hAnsi="Garamond" w:cs="Times New Roman"/>
                <w:color w:val="00B050"/>
                <w:spacing w:val="-6"/>
                <w:sz w:val="22"/>
                <w:szCs w:val="22"/>
              </w:rPr>
              <w:t xml:space="preserve"> </w:t>
            </w:r>
            <w:r w:rsidRPr="0092783D">
              <w:rPr>
                <w:rFonts w:ascii="Garamond" w:hAnsi="Garamond" w:cs="Times New Roman"/>
                <w:color w:val="00B050"/>
                <w:sz w:val="22"/>
                <w:szCs w:val="22"/>
              </w:rPr>
              <w:t>not</w:t>
            </w:r>
            <w:r w:rsidRPr="0092783D">
              <w:rPr>
                <w:rFonts w:ascii="Garamond" w:hAnsi="Garamond" w:cs="Times New Roman"/>
                <w:color w:val="00B050"/>
                <w:spacing w:val="-4"/>
                <w:sz w:val="22"/>
                <w:szCs w:val="22"/>
              </w:rPr>
              <w:t xml:space="preserve"> </w:t>
            </w:r>
            <w:r w:rsidRPr="0092783D">
              <w:rPr>
                <w:rFonts w:ascii="Garamond" w:hAnsi="Garamond" w:cs="Times New Roman"/>
                <w:color w:val="00B050"/>
                <w:sz w:val="22"/>
                <w:szCs w:val="22"/>
              </w:rPr>
              <w:t>limited</w:t>
            </w:r>
            <w:r w:rsidRPr="0092783D">
              <w:rPr>
                <w:rFonts w:ascii="Garamond" w:hAnsi="Garamond" w:cs="Times New Roman"/>
                <w:color w:val="00B050"/>
                <w:spacing w:val="-4"/>
                <w:sz w:val="22"/>
                <w:szCs w:val="22"/>
              </w:rPr>
              <w:t xml:space="preserve"> </w:t>
            </w:r>
            <w:r w:rsidRPr="0092783D">
              <w:rPr>
                <w:rFonts w:ascii="Garamond" w:hAnsi="Garamond" w:cs="Times New Roman"/>
                <w:color w:val="00B050"/>
                <w:sz w:val="22"/>
                <w:szCs w:val="22"/>
              </w:rPr>
              <w:t>to</w:t>
            </w:r>
            <w:r w:rsidRPr="0092783D">
              <w:rPr>
                <w:rFonts w:ascii="Garamond" w:hAnsi="Garamond" w:cs="Times New Roman"/>
                <w:color w:val="00B050"/>
                <w:spacing w:val="-4"/>
                <w:sz w:val="22"/>
                <w:szCs w:val="22"/>
              </w:rPr>
              <w:t xml:space="preserve"> </w:t>
            </w:r>
            <w:r w:rsidRPr="0092783D">
              <w:rPr>
                <w:rFonts w:ascii="Garamond" w:hAnsi="Garamond" w:cs="Times New Roman"/>
                <w:color w:val="00B050"/>
                <w:sz w:val="22"/>
                <w:szCs w:val="22"/>
              </w:rPr>
              <w:t>the</w:t>
            </w:r>
            <w:r w:rsidRPr="0092783D">
              <w:rPr>
                <w:rFonts w:ascii="Garamond" w:hAnsi="Garamond" w:cs="Times New Roman"/>
                <w:color w:val="00B050"/>
                <w:spacing w:val="-5"/>
                <w:sz w:val="22"/>
                <w:szCs w:val="22"/>
              </w:rPr>
              <w:t xml:space="preserve"> </w:t>
            </w:r>
            <w:r w:rsidRPr="0092783D">
              <w:rPr>
                <w:rFonts w:ascii="Garamond" w:hAnsi="Garamond" w:cs="Times New Roman"/>
                <w:color w:val="00B050"/>
                <w:sz w:val="22"/>
                <w:szCs w:val="22"/>
              </w:rPr>
              <w:t>following</w:t>
            </w:r>
            <w:r w:rsidRPr="00E2495E">
              <w:rPr>
                <w:rFonts w:ascii="Garamond" w:hAnsi="Garamond" w:cs="Times New Roman"/>
                <w:color w:val="00B050"/>
                <w:spacing w:val="-4"/>
                <w:sz w:val="22"/>
                <w:szCs w:val="22"/>
              </w:rPr>
              <w:t xml:space="preserve"> </w:t>
            </w:r>
            <w:r w:rsidRPr="00E2495E">
              <w:rPr>
                <w:rFonts w:ascii="Garamond" w:hAnsi="Garamond" w:cs="Times New Roman"/>
                <w:color w:val="00B050"/>
                <w:sz w:val="22"/>
                <w:szCs w:val="22"/>
              </w:rPr>
              <w:t>(collectively,</w:t>
            </w:r>
            <w:r w:rsidRPr="00E2495E">
              <w:rPr>
                <w:rFonts w:ascii="Garamond" w:hAnsi="Garamond" w:cs="Times New Roman"/>
                <w:color w:val="00B050"/>
                <w:spacing w:val="-4"/>
                <w:sz w:val="22"/>
                <w:szCs w:val="22"/>
              </w:rPr>
              <w:t xml:space="preserve"> </w:t>
            </w:r>
            <w:r w:rsidRPr="00E2495E">
              <w:rPr>
                <w:rFonts w:ascii="Garamond" w:hAnsi="Garamond" w:cs="Times New Roman"/>
                <w:color w:val="00B050"/>
                <w:sz w:val="22"/>
                <w:szCs w:val="22"/>
              </w:rPr>
              <w:t>the</w:t>
            </w:r>
            <w:r w:rsidRPr="00E2495E">
              <w:rPr>
                <w:rFonts w:ascii="Garamond" w:hAnsi="Garamond" w:cs="Times New Roman"/>
                <w:color w:val="00B050"/>
                <w:spacing w:val="-5"/>
                <w:sz w:val="22"/>
                <w:szCs w:val="22"/>
              </w:rPr>
              <w:t xml:space="preserve"> </w:t>
            </w:r>
            <w:r w:rsidRPr="00E2495E">
              <w:rPr>
                <w:rFonts w:ascii="Garamond" w:hAnsi="Garamond" w:cs="Times New Roman"/>
                <w:color w:val="00B050"/>
                <w:sz w:val="22"/>
                <w:szCs w:val="22"/>
              </w:rPr>
              <w:t>"Resource Area Values protected by this Bylaw"):</w:t>
            </w:r>
          </w:p>
          <w:p w14:paraId="3B64FF80" w14:textId="77777777" w:rsidR="0092783D" w:rsidRPr="00F40C81" w:rsidRDefault="0092783D" w:rsidP="0092783D">
            <w:pPr>
              <w:pStyle w:val="ListParagraph"/>
              <w:numPr>
                <w:ilvl w:val="0"/>
                <w:numId w:val="24"/>
              </w:numPr>
              <w:tabs>
                <w:tab w:val="left" w:pos="836"/>
              </w:tabs>
              <w:spacing w:after="120"/>
              <w:ind w:left="360"/>
              <w:rPr>
                <w:rFonts w:ascii="Garamond" w:hAnsi="Garamond" w:cs="Times New Roman"/>
                <w:color w:val="000000" w:themeColor="text1"/>
              </w:rPr>
            </w:pPr>
            <w:r w:rsidRPr="0092783D">
              <w:rPr>
                <w:rFonts w:ascii="Garamond" w:hAnsi="Garamond" w:cs="Times New Roman"/>
                <w:color w:val="00B050"/>
              </w:rPr>
              <w:t>public</w:t>
            </w:r>
            <w:r w:rsidRPr="0092783D">
              <w:rPr>
                <w:rFonts w:ascii="Garamond" w:hAnsi="Garamond" w:cs="Times New Roman"/>
                <w:color w:val="00B050"/>
                <w:spacing w:val="-9"/>
              </w:rPr>
              <w:t xml:space="preserve"> </w:t>
            </w:r>
            <w:r w:rsidRPr="0092783D">
              <w:rPr>
                <w:rFonts w:ascii="Garamond" w:hAnsi="Garamond" w:cs="Times New Roman"/>
                <w:color w:val="00B050"/>
              </w:rPr>
              <w:t>or</w:t>
            </w:r>
            <w:r w:rsidRPr="0092783D">
              <w:rPr>
                <w:rFonts w:ascii="Garamond" w:hAnsi="Garamond" w:cs="Times New Roman"/>
                <w:color w:val="00B050"/>
                <w:spacing w:val="-10"/>
              </w:rPr>
              <w:t xml:space="preserve"> </w:t>
            </w:r>
            <w:r w:rsidRPr="0092783D">
              <w:rPr>
                <w:rFonts w:ascii="Garamond" w:hAnsi="Garamond" w:cs="Times New Roman"/>
                <w:color w:val="00B050"/>
              </w:rPr>
              <w:t>private</w:t>
            </w:r>
            <w:r w:rsidRPr="0092783D">
              <w:rPr>
                <w:rFonts w:ascii="Garamond" w:hAnsi="Garamond" w:cs="Times New Roman"/>
                <w:color w:val="00B050"/>
                <w:spacing w:val="-7"/>
              </w:rPr>
              <w:t xml:space="preserve"> </w:t>
            </w:r>
            <w:r w:rsidRPr="0092783D">
              <w:rPr>
                <w:rFonts w:ascii="Garamond" w:hAnsi="Garamond" w:cs="Times New Roman"/>
                <w:color w:val="00B050"/>
              </w:rPr>
              <w:t>water</w:t>
            </w:r>
            <w:r w:rsidRPr="0092783D">
              <w:rPr>
                <w:rFonts w:ascii="Garamond" w:hAnsi="Garamond" w:cs="Times New Roman"/>
                <w:color w:val="00B050"/>
                <w:spacing w:val="-10"/>
              </w:rPr>
              <w:t xml:space="preserve"> </w:t>
            </w:r>
            <w:r w:rsidRPr="0092783D">
              <w:rPr>
                <w:rFonts w:ascii="Garamond" w:hAnsi="Garamond" w:cs="Times New Roman"/>
                <w:color w:val="00B050"/>
                <w:spacing w:val="-2"/>
              </w:rPr>
              <w:t xml:space="preserve">supply </w:t>
            </w:r>
            <w:r w:rsidRPr="00F40C81">
              <w:rPr>
                <w:rFonts w:ascii="Garamond" w:hAnsi="Garamond" w:cs="Times New Roman"/>
                <w:color w:val="000000" w:themeColor="text1"/>
                <w:spacing w:val="-2"/>
              </w:rPr>
              <w:t>and quality,</w:t>
            </w:r>
          </w:p>
          <w:p w14:paraId="2CAAAA71" w14:textId="77777777" w:rsidR="0092783D" w:rsidRPr="00F40C81" w:rsidRDefault="0092783D" w:rsidP="0092783D">
            <w:pPr>
              <w:pStyle w:val="ListParagraph"/>
              <w:numPr>
                <w:ilvl w:val="0"/>
                <w:numId w:val="24"/>
              </w:numPr>
              <w:tabs>
                <w:tab w:val="left" w:pos="836"/>
              </w:tabs>
              <w:spacing w:after="120"/>
              <w:ind w:left="360"/>
              <w:rPr>
                <w:rFonts w:ascii="Garamond" w:hAnsi="Garamond" w:cs="Times New Roman"/>
                <w:color w:val="000000" w:themeColor="text1"/>
              </w:rPr>
            </w:pPr>
            <w:r w:rsidRPr="0092783D">
              <w:rPr>
                <w:rFonts w:ascii="Garamond" w:hAnsi="Garamond" w:cs="Times New Roman"/>
                <w:color w:val="00B050"/>
                <w:spacing w:val="-2"/>
              </w:rPr>
              <w:t xml:space="preserve">groundwater supply </w:t>
            </w:r>
            <w:r w:rsidRPr="00F40C81">
              <w:rPr>
                <w:rFonts w:ascii="Garamond" w:hAnsi="Garamond" w:cs="Times New Roman"/>
                <w:color w:val="000000" w:themeColor="text1"/>
                <w:spacing w:val="-2"/>
              </w:rPr>
              <w:t>and quality</w:t>
            </w:r>
          </w:p>
          <w:p w14:paraId="2A597BD5" w14:textId="77777777" w:rsidR="0092783D" w:rsidRPr="0092783D" w:rsidRDefault="0092783D" w:rsidP="0092783D">
            <w:pPr>
              <w:pStyle w:val="ListParagraph"/>
              <w:numPr>
                <w:ilvl w:val="0"/>
                <w:numId w:val="24"/>
              </w:numPr>
              <w:tabs>
                <w:tab w:val="left" w:pos="836"/>
              </w:tabs>
              <w:spacing w:after="120"/>
              <w:ind w:left="360"/>
              <w:rPr>
                <w:rFonts w:ascii="Garamond" w:hAnsi="Garamond" w:cs="Times New Roman"/>
                <w:color w:val="00B050"/>
              </w:rPr>
            </w:pPr>
            <w:r w:rsidRPr="0092783D">
              <w:rPr>
                <w:rFonts w:ascii="Garamond" w:hAnsi="Garamond" w:cs="Times New Roman"/>
                <w:color w:val="00B050"/>
                <w:spacing w:val="-2"/>
              </w:rPr>
              <w:t>surface water supply and quality,</w:t>
            </w:r>
          </w:p>
          <w:p w14:paraId="45F0587F" w14:textId="77777777" w:rsidR="0092783D" w:rsidRPr="0092783D" w:rsidRDefault="0092783D" w:rsidP="0092783D">
            <w:pPr>
              <w:pStyle w:val="ListParagraph"/>
              <w:numPr>
                <w:ilvl w:val="0"/>
                <w:numId w:val="24"/>
              </w:numPr>
              <w:tabs>
                <w:tab w:val="left" w:pos="841"/>
              </w:tabs>
              <w:spacing w:after="120"/>
              <w:ind w:left="360"/>
              <w:rPr>
                <w:rFonts w:ascii="Garamond" w:hAnsi="Garamond" w:cs="Times New Roman"/>
                <w:color w:val="00B050"/>
              </w:rPr>
            </w:pPr>
            <w:r w:rsidRPr="0092783D">
              <w:rPr>
                <w:rFonts w:ascii="Garamond" w:hAnsi="Garamond" w:cs="Times New Roman"/>
                <w:color w:val="00B050"/>
              </w:rPr>
              <w:t>short-term and long-term flood</w:t>
            </w:r>
            <w:r w:rsidRPr="0092783D">
              <w:rPr>
                <w:rFonts w:ascii="Garamond" w:hAnsi="Garamond" w:cs="Times New Roman"/>
                <w:color w:val="00B050"/>
                <w:spacing w:val="-7"/>
              </w:rPr>
              <w:t xml:space="preserve"> </w:t>
            </w:r>
            <w:r w:rsidRPr="0092783D">
              <w:rPr>
                <w:rFonts w:ascii="Garamond" w:hAnsi="Garamond" w:cs="Times New Roman"/>
                <w:color w:val="00B050"/>
                <w:spacing w:val="-2"/>
              </w:rPr>
              <w:t>control and storage,</w:t>
            </w:r>
          </w:p>
          <w:p w14:paraId="307FC9DE" w14:textId="77777777" w:rsidR="0092783D" w:rsidRPr="0092783D" w:rsidRDefault="0092783D" w:rsidP="0092783D">
            <w:pPr>
              <w:pStyle w:val="ListParagraph"/>
              <w:numPr>
                <w:ilvl w:val="0"/>
                <w:numId w:val="24"/>
              </w:numPr>
              <w:tabs>
                <w:tab w:val="left" w:pos="838"/>
              </w:tabs>
              <w:spacing w:after="120"/>
              <w:ind w:left="360"/>
              <w:rPr>
                <w:rFonts w:ascii="Garamond" w:hAnsi="Garamond" w:cs="Times New Roman"/>
                <w:color w:val="00B050"/>
              </w:rPr>
            </w:pPr>
            <w:r w:rsidRPr="0092783D">
              <w:rPr>
                <w:rFonts w:ascii="Garamond" w:hAnsi="Garamond" w:cs="Times New Roman"/>
                <w:color w:val="00B050"/>
              </w:rPr>
              <w:t>erosion</w:t>
            </w:r>
            <w:r w:rsidRPr="0092783D">
              <w:rPr>
                <w:rFonts w:ascii="Garamond" w:hAnsi="Garamond" w:cs="Times New Roman"/>
                <w:color w:val="00B050"/>
                <w:spacing w:val="-13"/>
              </w:rPr>
              <w:t xml:space="preserve"> </w:t>
            </w:r>
            <w:r w:rsidRPr="0092783D">
              <w:rPr>
                <w:rFonts w:ascii="Garamond" w:hAnsi="Garamond" w:cs="Times New Roman"/>
                <w:color w:val="00B050"/>
              </w:rPr>
              <w:t>and</w:t>
            </w:r>
            <w:r w:rsidRPr="0092783D">
              <w:rPr>
                <w:rFonts w:ascii="Garamond" w:hAnsi="Garamond" w:cs="Times New Roman"/>
                <w:color w:val="00B050"/>
                <w:spacing w:val="-13"/>
              </w:rPr>
              <w:t xml:space="preserve"> </w:t>
            </w:r>
            <w:r w:rsidRPr="0092783D">
              <w:rPr>
                <w:rFonts w:ascii="Garamond" w:hAnsi="Garamond" w:cs="Times New Roman"/>
                <w:color w:val="00B050"/>
              </w:rPr>
              <w:t>sedimentation</w:t>
            </w:r>
            <w:r w:rsidRPr="0092783D">
              <w:rPr>
                <w:rFonts w:ascii="Garamond" w:hAnsi="Garamond" w:cs="Times New Roman"/>
                <w:color w:val="00B050"/>
                <w:spacing w:val="-12"/>
              </w:rPr>
              <w:t xml:space="preserve"> </w:t>
            </w:r>
            <w:r w:rsidRPr="0092783D">
              <w:rPr>
                <w:rFonts w:ascii="Garamond" w:hAnsi="Garamond" w:cs="Times New Roman"/>
                <w:color w:val="00B050"/>
                <w:spacing w:val="-2"/>
              </w:rPr>
              <w:t>control,</w:t>
            </w:r>
          </w:p>
          <w:p w14:paraId="3170194C" w14:textId="77777777" w:rsidR="0092783D" w:rsidRPr="0092783D" w:rsidRDefault="0092783D" w:rsidP="0092783D">
            <w:pPr>
              <w:pStyle w:val="ListParagraph"/>
              <w:numPr>
                <w:ilvl w:val="0"/>
                <w:numId w:val="24"/>
              </w:numPr>
              <w:tabs>
                <w:tab w:val="left" w:pos="785"/>
              </w:tabs>
              <w:spacing w:after="120"/>
              <w:ind w:left="360"/>
              <w:rPr>
                <w:rFonts w:ascii="Garamond" w:hAnsi="Garamond" w:cs="Times New Roman"/>
                <w:color w:val="00B050"/>
              </w:rPr>
            </w:pPr>
            <w:r w:rsidRPr="0092783D">
              <w:rPr>
                <w:rFonts w:ascii="Garamond" w:hAnsi="Garamond" w:cs="Times New Roman"/>
                <w:color w:val="00B050"/>
              </w:rPr>
              <w:t>storm</w:t>
            </w:r>
            <w:r w:rsidRPr="0092783D">
              <w:rPr>
                <w:rFonts w:ascii="Garamond" w:hAnsi="Garamond" w:cs="Times New Roman"/>
                <w:color w:val="00B050"/>
                <w:spacing w:val="-12"/>
              </w:rPr>
              <w:t xml:space="preserve"> </w:t>
            </w:r>
            <w:r w:rsidRPr="0092783D">
              <w:rPr>
                <w:rFonts w:ascii="Garamond" w:hAnsi="Garamond" w:cs="Times New Roman"/>
                <w:color w:val="00B050"/>
              </w:rPr>
              <w:t>damage</w:t>
            </w:r>
            <w:r w:rsidRPr="0092783D">
              <w:rPr>
                <w:rFonts w:ascii="Garamond" w:hAnsi="Garamond" w:cs="Times New Roman"/>
                <w:color w:val="00B050"/>
                <w:spacing w:val="-12"/>
              </w:rPr>
              <w:t xml:space="preserve"> </w:t>
            </w:r>
            <w:r w:rsidRPr="0092783D">
              <w:rPr>
                <w:rFonts w:ascii="Garamond" w:hAnsi="Garamond" w:cs="Times New Roman"/>
                <w:color w:val="00B050"/>
                <w:spacing w:val="-2"/>
              </w:rPr>
              <w:t>prevention,</w:t>
            </w:r>
          </w:p>
          <w:p w14:paraId="348755AC" w14:textId="77777777" w:rsidR="0092783D" w:rsidRPr="00F40C81" w:rsidRDefault="0092783D" w:rsidP="0092783D">
            <w:pPr>
              <w:pStyle w:val="ListParagraph"/>
              <w:numPr>
                <w:ilvl w:val="0"/>
                <w:numId w:val="24"/>
              </w:numPr>
              <w:tabs>
                <w:tab w:val="left" w:pos="785"/>
              </w:tabs>
              <w:spacing w:after="120"/>
              <w:ind w:left="360"/>
              <w:rPr>
                <w:rFonts w:ascii="Garamond" w:hAnsi="Garamond" w:cs="Times New Roman"/>
                <w:color w:val="000000" w:themeColor="text1"/>
              </w:rPr>
            </w:pPr>
            <w:r w:rsidRPr="00F40C81">
              <w:rPr>
                <w:rFonts w:ascii="Garamond" w:hAnsi="Garamond" w:cs="Times New Roman"/>
                <w:color w:val="000000" w:themeColor="text1"/>
                <w:spacing w:val="-2"/>
              </w:rPr>
              <w:t>other water damage prevention,</w:t>
            </w:r>
          </w:p>
          <w:p w14:paraId="46EE71E3" w14:textId="77777777" w:rsidR="0092783D" w:rsidRPr="0092783D" w:rsidRDefault="0092783D" w:rsidP="0092783D">
            <w:pPr>
              <w:pStyle w:val="ListParagraph"/>
              <w:numPr>
                <w:ilvl w:val="0"/>
                <w:numId w:val="24"/>
              </w:numPr>
              <w:tabs>
                <w:tab w:val="left" w:pos="841"/>
              </w:tabs>
              <w:spacing w:after="120"/>
              <w:ind w:left="360"/>
              <w:rPr>
                <w:rFonts w:ascii="Garamond" w:hAnsi="Garamond" w:cs="Times New Roman"/>
                <w:color w:val="00B050"/>
              </w:rPr>
            </w:pPr>
            <w:r w:rsidRPr="0092783D">
              <w:rPr>
                <w:rFonts w:ascii="Garamond" w:hAnsi="Garamond" w:cs="Times New Roman"/>
                <w:color w:val="00B050"/>
                <w:spacing w:val="-11"/>
              </w:rPr>
              <w:t xml:space="preserve">prevention and control of </w:t>
            </w:r>
            <w:r w:rsidRPr="0092783D">
              <w:rPr>
                <w:rFonts w:ascii="Garamond" w:hAnsi="Garamond" w:cs="Times New Roman"/>
                <w:color w:val="00B050"/>
                <w:spacing w:val="-2"/>
              </w:rPr>
              <w:t>pollution,</w:t>
            </w:r>
          </w:p>
          <w:p w14:paraId="4493F977" w14:textId="77777777" w:rsidR="0092783D" w:rsidRPr="00F40C81" w:rsidRDefault="0092783D" w:rsidP="0092783D">
            <w:pPr>
              <w:pStyle w:val="ListParagraph"/>
              <w:numPr>
                <w:ilvl w:val="0"/>
                <w:numId w:val="24"/>
              </w:numPr>
              <w:tabs>
                <w:tab w:val="left" w:pos="841"/>
              </w:tabs>
              <w:spacing w:after="120"/>
              <w:ind w:left="360"/>
              <w:rPr>
                <w:rFonts w:ascii="Garamond" w:hAnsi="Garamond" w:cs="Times New Roman"/>
                <w:color w:val="000000" w:themeColor="text1"/>
              </w:rPr>
            </w:pPr>
            <w:commentRangeStart w:id="3"/>
            <w:r w:rsidRPr="00F40C81">
              <w:rPr>
                <w:rFonts w:ascii="Garamond" w:hAnsi="Garamond" w:cs="Times New Roman"/>
                <w:color w:val="000000" w:themeColor="text1"/>
                <w:spacing w:val="-11"/>
              </w:rPr>
              <w:t xml:space="preserve">protection of biodiversity, </w:t>
            </w:r>
          </w:p>
          <w:p w14:paraId="7BD62890" w14:textId="77777777" w:rsidR="0092783D" w:rsidRPr="00F40C81" w:rsidRDefault="0092783D" w:rsidP="0092783D">
            <w:pPr>
              <w:pStyle w:val="ListParagraph"/>
              <w:numPr>
                <w:ilvl w:val="0"/>
                <w:numId w:val="24"/>
              </w:numPr>
              <w:tabs>
                <w:tab w:val="left" w:pos="841"/>
              </w:tabs>
              <w:spacing w:after="120"/>
              <w:ind w:left="360"/>
              <w:rPr>
                <w:rFonts w:ascii="Garamond" w:hAnsi="Garamond" w:cs="Times New Roman"/>
                <w:color w:val="000000" w:themeColor="text1"/>
              </w:rPr>
            </w:pPr>
            <w:r w:rsidRPr="00F40C81">
              <w:rPr>
                <w:rFonts w:ascii="Garamond" w:hAnsi="Garamond" w:cs="Times New Roman"/>
                <w:color w:val="000000" w:themeColor="text1"/>
                <w:spacing w:val="-11"/>
              </w:rPr>
              <w:t xml:space="preserve">mitigation of adverse effects from climate change, </w:t>
            </w:r>
            <w:commentRangeEnd w:id="3"/>
            <w:r w:rsidRPr="00F40C81">
              <w:rPr>
                <w:rStyle w:val="CommentReference"/>
                <w:rFonts w:ascii="Garamond" w:eastAsia="Times New Roman" w:hAnsi="Garamond" w:cs="Times New Roman"/>
                <w:color w:val="000000" w:themeColor="text1"/>
                <w:sz w:val="22"/>
                <w:szCs w:val="22"/>
              </w:rPr>
              <w:commentReference w:id="3"/>
            </w:r>
          </w:p>
          <w:p w14:paraId="61DF1073" w14:textId="77777777" w:rsidR="0092783D" w:rsidRPr="00F40C81" w:rsidRDefault="0092783D" w:rsidP="0092783D">
            <w:pPr>
              <w:pStyle w:val="ListParagraph"/>
              <w:numPr>
                <w:ilvl w:val="0"/>
                <w:numId w:val="24"/>
              </w:numPr>
              <w:tabs>
                <w:tab w:val="left" w:pos="841"/>
              </w:tabs>
              <w:spacing w:after="120"/>
              <w:ind w:left="360"/>
              <w:rPr>
                <w:rFonts w:ascii="Garamond" w:hAnsi="Garamond" w:cs="Times New Roman"/>
                <w:color w:val="000000" w:themeColor="text1"/>
              </w:rPr>
            </w:pPr>
            <w:r w:rsidRPr="00F40C81">
              <w:rPr>
                <w:rFonts w:ascii="Garamond" w:hAnsi="Garamond" w:cs="Arial"/>
                <w:color w:val="000000" w:themeColor="text1"/>
              </w:rPr>
              <w:t>carbon/greenhouse gas storage and sequestration (i.e. carbon/greenhouse gas mitigation),</w:t>
            </w:r>
          </w:p>
          <w:p w14:paraId="4586FA99" w14:textId="77777777" w:rsidR="0092783D" w:rsidRPr="00F40C81" w:rsidRDefault="0092783D" w:rsidP="0092783D">
            <w:pPr>
              <w:pStyle w:val="ListParagraph"/>
              <w:numPr>
                <w:ilvl w:val="0"/>
                <w:numId w:val="24"/>
              </w:numPr>
              <w:tabs>
                <w:tab w:val="left" w:pos="841"/>
              </w:tabs>
              <w:spacing w:after="120"/>
              <w:ind w:left="360"/>
              <w:rPr>
                <w:rFonts w:ascii="Garamond" w:hAnsi="Garamond" w:cs="Times New Roman"/>
                <w:color w:val="000000" w:themeColor="text1"/>
              </w:rPr>
            </w:pPr>
            <w:r w:rsidRPr="00F40C81">
              <w:rPr>
                <w:rFonts w:ascii="Garamond" w:hAnsi="Garamond" w:cs="Arial"/>
                <w:color w:val="000000" w:themeColor="text1"/>
              </w:rPr>
              <w:lastRenderedPageBreak/>
              <w:t>localized cooling,</w:t>
            </w:r>
          </w:p>
          <w:p w14:paraId="66488BDB" w14:textId="77777777" w:rsidR="0092783D" w:rsidRPr="0092783D" w:rsidRDefault="0092783D" w:rsidP="0092783D">
            <w:pPr>
              <w:pStyle w:val="ListParagraph"/>
              <w:numPr>
                <w:ilvl w:val="0"/>
                <w:numId w:val="24"/>
              </w:numPr>
              <w:tabs>
                <w:tab w:val="left" w:pos="845"/>
              </w:tabs>
              <w:spacing w:after="120"/>
              <w:ind w:left="360"/>
              <w:rPr>
                <w:rFonts w:ascii="Garamond" w:hAnsi="Garamond" w:cs="Times New Roman"/>
                <w:color w:val="00B050"/>
              </w:rPr>
            </w:pPr>
            <w:r w:rsidRPr="0092783D">
              <w:rPr>
                <w:rFonts w:ascii="Garamond" w:hAnsi="Garamond" w:cs="Times New Roman"/>
                <w:color w:val="00B050"/>
                <w:spacing w:val="-2"/>
              </w:rPr>
              <w:t>protection of fisheries,</w:t>
            </w:r>
          </w:p>
          <w:p w14:paraId="082A4D51" w14:textId="77777777" w:rsidR="0092783D" w:rsidRPr="00F40C81" w:rsidRDefault="0092783D" w:rsidP="0092783D">
            <w:pPr>
              <w:pStyle w:val="ListParagraph"/>
              <w:numPr>
                <w:ilvl w:val="0"/>
                <w:numId w:val="24"/>
              </w:numPr>
              <w:tabs>
                <w:tab w:val="left" w:pos="831"/>
              </w:tabs>
              <w:spacing w:after="120"/>
              <w:ind w:left="360"/>
              <w:rPr>
                <w:rFonts w:ascii="Garamond" w:hAnsi="Garamond" w:cs="Times New Roman"/>
                <w:color w:val="000000" w:themeColor="text1"/>
              </w:rPr>
            </w:pPr>
            <w:r w:rsidRPr="00F40C81">
              <w:rPr>
                <w:rFonts w:ascii="Garamond" w:hAnsi="Garamond" w:cs="Times New Roman"/>
                <w:color w:val="000000" w:themeColor="text1"/>
              </w:rPr>
              <w:t xml:space="preserve">plant and </w:t>
            </w:r>
            <w:r w:rsidRPr="0092783D">
              <w:rPr>
                <w:rFonts w:ascii="Garamond" w:hAnsi="Garamond" w:cs="Times New Roman"/>
                <w:color w:val="00B050"/>
              </w:rPr>
              <w:t>wildlife</w:t>
            </w:r>
            <w:r w:rsidRPr="0092783D">
              <w:rPr>
                <w:rFonts w:ascii="Garamond" w:hAnsi="Garamond" w:cs="Times New Roman"/>
                <w:color w:val="00B050"/>
                <w:spacing w:val="-14"/>
              </w:rPr>
              <w:t xml:space="preserve"> </w:t>
            </w:r>
            <w:r w:rsidRPr="0092783D">
              <w:rPr>
                <w:rFonts w:ascii="Garamond" w:hAnsi="Garamond" w:cs="Times New Roman"/>
                <w:color w:val="00B050"/>
                <w:spacing w:val="-2"/>
              </w:rPr>
              <w:t>habitat,</w:t>
            </w:r>
          </w:p>
          <w:p w14:paraId="59E4E076" w14:textId="77777777" w:rsidR="0092783D" w:rsidRPr="0092783D" w:rsidRDefault="0092783D" w:rsidP="0092783D">
            <w:pPr>
              <w:pStyle w:val="ListParagraph"/>
              <w:numPr>
                <w:ilvl w:val="0"/>
                <w:numId w:val="24"/>
              </w:numPr>
              <w:tabs>
                <w:tab w:val="left" w:pos="762"/>
              </w:tabs>
              <w:spacing w:after="120"/>
              <w:ind w:left="360"/>
              <w:rPr>
                <w:rFonts w:ascii="Garamond" w:hAnsi="Garamond" w:cs="Times New Roman"/>
                <w:color w:val="00B050"/>
              </w:rPr>
            </w:pPr>
            <w:r w:rsidRPr="0092783D">
              <w:rPr>
                <w:rFonts w:ascii="Garamond" w:hAnsi="Garamond" w:cs="Times New Roman"/>
                <w:color w:val="00B050"/>
                <w:spacing w:val="-2"/>
              </w:rPr>
              <w:t>recreation,</w:t>
            </w:r>
          </w:p>
          <w:p w14:paraId="3C83E602" w14:textId="77777777" w:rsidR="0092783D" w:rsidRPr="0092783D" w:rsidRDefault="0092783D" w:rsidP="0092783D">
            <w:pPr>
              <w:pStyle w:val="ListParagraph"/>
              <w:numPr>
                <w:ilvl w:val="0"/>
                <w:numId w:val="24"/>
              </w:numPr>
              <w:tabs>
                <w:tab w:val="left" w:pos="840"/>
              </w:tabs>
              <w:spacing w:after="120"/>
              <w:ind w:left="360"/>
              <w:rPr>
                <w:rFonts w:ascii="Garamond" w:hAnsi="Garamond" w:cs="Times New Roman"/>
                <w:color w:val="00B050"/>
              </w:rPr>
            </w:pPr>
            <w:r w:rsidRPr="0092783D">
              <w:rPr>
                <w:rFonts w:ascii="Garamond" w:hAnsi="Garamond" w:cs="Times New Roman"/>
                <w:color w:val="00B050"/>
                <w:spacing w:val="-2"/>
              </w:rPr>
              <w:t>agriculture,</w:t>
            </w:r>
          </w:p>
          <w:p w14:paraId="2B1BBE15" w14:textId="77777777" w:rsidR="0092783D" w:rsidRPr="0092783D" w:rsidRDefault="0092783D" w:rsidP="0092783D">
            <w:pPr>
              <w:pStyle w:val="ListParagraph"/>
              <w:numPr>
                <w:ilvl w:val="0"/>
                <w:numId w:val="24"/>
              </w:numPr>
              <w:tabs>
                <w:tab w:val="left" w:pos="841"/>
              </w:tabs>
              <w:spacing w:after="120"/>
              <w:ind w:left="360"/>
              <w:rPr>
                <w:rFonts w:ascii="Garamond" w:hAnsi="Garamond" w:cs="Times New Roman"/>
                <w:color w:val="00B050"/>
              </w:rPr>
            </w:pPr>
            <w:r w:rsidRPr="0092783D">
              <w:rPr>
                <w:rFonts w:ascii="Garamond" w:hAnsi="Garamond" w:cs="Times New Roman"/>
                <w:color w:val="00B050"/>
                <w:spacing w:val="-2"/>
              </w:rPr>
              <w:t>aquaculture, and</w:t>
            </w:r>
          </w:p>
          <w:p w14:paraId="6257FFEC" w14:textId="77777777" w:rsidR="0092783D" w:rsidRPr="0092783D" w:rsidRDefault="0092783D" w:rsidP="0092783D">
            <w:pPr>
              <w:pStyle w:val="ListParagraph"/>
              <w:numPr>
                <w:ilvl w:val="0"/>
                <w:numId w:val="24"/>
              </w:numPr>
              <w:tabs>
                <w:tab w:val="left" w:pos="841"/>
              </w:tabs>
              <w:spacing w:after="120"/>
              <w:ind w:left="360"/>
              <w:rPr>
                <w:rFonts w:ascii="Garamond" w:hAnsi="Garamond" w:cs="Times New Roman"/>
                <w:color w:val="00B050"/>
              </w:rPr>
            </w:pPr>
            <w:r w:rsidRPr="0092783D">
              <w:rPr>
                <w:rFonts w:ascii="Garamond" w:hAnsi="Garamond" w:cs="Times New Roman"/>
                <w:color w:val="00B050"/>
                <w:spacing w:val="-2"/>
              </w:rPr>
              <w:t>rare species habitat including rare plant and animal species.</w:t>
            </w:r>
          </w:p>
          <w:p w14:paraId="6501E7D5" w14:textId="77777777" w:rsidR="0092783D" w:rsidRPr="00F40C81" w:rsidRDefault="0092783D" w:rsidP="0092783D">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All of the foregoing Values are climate adaptation and resilience interests.</w:t>
            </w:r>
          </w:p>
          <w:p w14:paraId="55BB7B49" w14:textId="77777777" w:rsidR="00F678C3" w:rsidRDefault="0092783D" w:rsidP="0092783D">
            <w:pPr>
              <w:autoSpaceDE w:val="0"/>
              <w:autoSpaceDN w:val="0"/>
              <w:adjustRightInd w:val="0"/>
              <w:spacing w:after="120"/>
              <w:rPr>
                <w:rFonts w:ascii="Garamond" w:hAnsi="Garamond"/>
                <w:color w:val="00B050"/>
                <w:sz w:val="22"/>
                <w:szCs w:val="22"/>
              </w:rPr>
            </w:pPr>
            <w:r w:rsidRPr="0092783D">
              <w:rPr>
                <w:rFonts w:ascii="Garamond" w:hAnsi="Garamond"/>
                <w:color w:val="00B050"/>
                <w:sz w:val="22"/>
                <w:szCs w:val="22"/>
              </w:rPr>
              <w:t xml:space="preserve">This Bylaw is intended to utilize the Home Rule authority of this municipality so as to protect the resource areas under the Wetlands Protection Act (M.G.L. Chapter131 §40; hereafter, the “WPA”) to a greater degree, to protect additional Resource Areas beyond the WPA recognized by the Town as significant, to protect all Resource Areas for their additional Values beyond those recognized in the WPA, and to impose in local regulations and permits additional standards and procedures stricter than those of the WPA and regulations thereunder (310 CMR 10.00), subject, however, to the rights and benefits accorded to agricultural uses and structures of all kinds under the laws of the Commonwealth and other relevant bylaws of the Town of Shutesbury. </w:t>
            </w:r>
          </w:p>
          <w:p w14:paraId="78E03A0C" w14:textId="77777777" w:rsidR="00F678C3" w:rsidRDefault="00F678C3" w:rsidP="0092783D">
            <w:pPr>
              <w:autoSpaceDE w:val="0"/>
              <w:autoSpaceDN w:val="0"/>
              <w:adjustRightInd w:val="0"/>
              <w:spacing w:after="120"/>
              <w:rPr>
                <w:rFonts w:ascii="Garamond" w:hAnsi="Garamond"/>
                <w:color w:val="00B050"/>
                <w:sz w:val="22"/>
                <w:szCs w:val="22"/>
              </w:rPr>
            </w:pPr>
          </w:p>
          <w:p w14:paraId="1527D430" w14:textId="14757398" w:rsidR="0092783D" w:rsidRPr="00F40C81" w:rsidRDefault="0092783D" w:rsidP="0092783D">
            <w:pPr>
              <w:autoSpaceDE w:val="0"/>
              <w:autoSpaceDN w:val="0"/>
              <w:adjustRightInd w:val="0"/>
              <w:spacing w:after="120"/>
              <w:rPr>
                <w:rFonts w:ascii="Garamond" w:hAnsi="Garamond"/>
                <w:color w:val="000000" w:themeColor="text1"/>
                <w:sz w:val="22"/>
                <w:szCs w:val="22"/>
              </w:rPr>
            </w:pPr>
            <w:commentRangeStart w:id="4"/>
            <w:r w:rsidRPr="00F40C81">
              <w:rPr>
                <w:rFonts w:ascii="Garamond" w:hAnsi="Garamond"/>
                <w:color w:val="000000" w:themeColor="text1"/>
                <w:sz w:val="22"/>
                <w:szCs w:val="22"/>
              </w:rPr>
              <w:t xml:space="preserve">Activities that may not require review or permitting under the WPA, the Rivers Protection Act (Chapter 258 of the Acts of 1996) , or other federal, state, or local statutes are not assumed to be exempt from this Bylaw. </w:t>
            </w:r>
            <w:commentRangeEnd w:id="4"/>
            <w:r w:rsidRPr="00F40C81">
              <w:rPr>
                <w:rStyle w:val="CommentReference"/>
                <w:rFonts w:ascii="Garamond" w:hAnsi="Garamond"/>
                <w:color w:val="000000" w:themeColor="text1"/>
                <w:sz w:val="22"/>
                <w:szCs w:val="22"/>
              </w:rPr>
              <w:commentReference w:id="4"/>
            </w:r>
          </w:p>
          <w:p w14:paraId="609FDD64" w14:textId="77777777" w:rsidR="0064366D" w:rsidRPr="00EA16BC" w:rsidRDefault="0064366D" w:rsidP="0092783D">
            <w:pPr>
              <w:pStyle w:val="BodyText"/>
              <w:spacing w:after="120"/>
              <w:rPr>
                <w:rFonts w:ascii="Times New Roman" w:hAnsi="Times New Roman" w:cs="Times New Roman"/>
                <w:color w:val="2F5496" w:themeColor="accent1" w:themeShade="BF"/>
                <w:sz w:val="22"/>
                <w:szCs w:val="22"/>
              </w:rPr>
            </w:pPr>
          </w:p>
          <w:p w14:paraId="422776FF" w14:textId="77777777" w:rsidR="003859EF" w:rsidRPr="00EA16BC" w:rsidRDefault="003859EF" w:rsidP="0092783D">
            <w:pPr>
              <w:pStyle w:val="BodyText"/>
              <w:spacing w:after="120"/>
              <w:rPr>
                <w:rFonts w:ascii="Times New Roman" w:hAnsi="Times New Roman" w:cs="Times New Roman"/>
              </w:rPr>
            </w:pPr>
          </w:p>
        </w:tc>
        <w:tc>
          <w:tcPr>
            <w:tcW w:w="4241" w:type="dxa"/>
          </w:tcPr>
          <w:p w14:paraId="6AA9B384" w14:textId="77777777" w:rsidR="00DE1C1B" w:rsidRPr="00EA16BC" w:rsidRDefault="00DE1C1B" w:rsidP="00DE1C1B">
            <w:pPr>
              <w:autoSpaceDE w:val="0"/>
              <w:autoSpaceDN w:val="0"/>
              <w:adjustRightInd w:val="0"/>
              <w:rPr>
                <w:b/>
                <w:bCs/>
                <w:color w:val="000000" w:themeColor="text1"/>
                <w:sz w:val="22"/>
                <w:szCs w:val="22"/>
              </w:rPr>
            </w:pPr>
            <w:r w:rsidRPr="00EA16BC">
              <w:rPr>
                <w:b/>
                <w:bCs/>
                <w:sz w:val="22"/>
                <w:szCs w:val="22"/>
              </w:rPr>
              <w:lastRenderedPageBreak/>
              <w:t>I</w:t>
            </w:r>
            <w:r w:rsidRPr="00EA16BC">
              <w:rPr>
                <w:b/>
                <w:bCs/>
                <w:color w:val="000000" w:themeColor="text1"/>
                <w:sz w:val="22"/>
                <w:szCs w:val="22"/>
              </w:rPr>
              <w:t>. Purpose</w:t>
            </w:r>
          </w:p>
          <w:p w14:paraId="134616DF" w14:textId="77777777" w:rsidR="004106D8" w:rsidRPr="00EA16BC" w:rsidRDefault="004106D8" w:rsidP="00DE1C1B">
            <w:pPr>
              <w:autoSpaceDE w:val="0"/>
              <w:autoSpaceDN w:val="0"/>
              <w:adjustRightInd w:val="0"/>
              <w:rPr>
                <w:color w:val="000000" w:themeColor="text1"/>
                <w:sz w:val="22"/>
                <w:szCs w:val="22"/>
              </w:rPr>
            </w:pPr>
          </w:p>
          <w:p w14:paraId="26DFAE64" w14:textId="0471319B" w:rsidR="00DE1C1B" w:rsidRPr="00EA16BC" w:rsidRDefault="00DE1C1B" w:rsidP="00DE1C1B">
            <w:pPr>
              <w:autoSpaceDE w:val="0"/>
              <w:autoSpaceDN w:val="0"/>
              <w:adjustRightInd w:val="0"/>
              <w:rPr>
                <w:color w:val="000000" w:themeColor="text1"/>
                <w:sz w:val="22"/>
                <w:szCs w:val="22"/>
              </w:rPr>
            </w:pPr>
            <w:r w:rsidRPr="00EA16BC">
              <w:rPr>
                <w:color w:val="000000" w:themeColor="text1"/>
                <w:sz w:val="22"/>
                <w:szCs w:val="22"/>
              </w:rPr>
              <w:t>The purpose of this bylaw is to protect the wetlands, water resources, flood prone areas, and adjoining upland areas in the Town of Shutesbury</w:t>
            </w:r>
            <w:r w:rsidR="004106D8" w:rsidRPr="00EA16BC">
              <w:rPr>
                <w:color w:val="000000" w:themeColor="text1"/>
                <w:sz w:val="22"/>
                <w:szCs w:val="22"/>
              </w:rPr>
              <w:t xml:space="preserve"> </w:t>
            </w:r>
            <w:r w:rsidRPr="00EA16BC">
              <w:rPr>
                <w:color w:val="000000" w:themeColor="text1"/>
                <w:sz w:val="22"/>
                <w:szCs w:val="22"/>
              </w:rPr>
              <w:t xml:space="preserve">by controlling activities deemed by the Conservation Commission likely to have a significant or cumulative effect (see note 1) on </w:t>
            </w:r>
            <w:r w:rsidR="00523906">
              <w:rPr>
                <w:color w:val="000000" w:themeColor="text1"/>
                <w:sz w:val="22"/>
                <w:szCs w:val="22"/>
              </w:rPr>
              <w:t>Resource Area</w:t>
            </w:r>
            <w:r w:rsidRPr="00EA16BC">
              <w:rPr>
                <w:color w:val="000000" w:themeColor="text1"/>
                <w:sz w:val="22"/>
                <w:szCs w:val="22"/>
              </w:rPr>
              <w:t xml:space="preserve"> </w:t>
            </w:r>
            <w:r w:rsidR="001D642B">
              <w:rPr>
                <w:color w:val="000000" w:themeColor="text1"/>
                <w:sz w:val="22"/>
                <w:szCs w:val="22"/>
              </w:rPr>
              <w:t>Values</w:t>
            </w:r>
            <w:r w:rsidRPr="00EA16BC">
              <w:rPr>
                <w:color w:val="000000" w:themeColor="text1"/>
                <w:sz w:val="22"/>
                <w:szCs w:val="22"/>
              </w:rPr>
              <w:t xml:space="preserve">, including but not limited to the following: </w:t>
            </w:r>
          </w:p>
          <w:p w14:paraId="3C8CFFDC" w14:textId="77777777" w:rsidR="00DE1C1B" w:rsidRPr="00EA16BC" w:rsidRDefault="00DE1C1B" w:rsidP="00DE1C1B">
            <w:pPr>
              <w:autoSpaceDE w:val="0"/>
              <w:autoSpaceDN w:val="0"/>
              <w:adjustRightInd w:val="0"/>
              <w:rPr>
                <w:color w:val="000000" w:themeColor="text1"/>
                <w:sz w:val="22"/>
                <w:szCs w:val="22"/>
              </w:rPr>
            </w:pPr>
          </w:p>
          <w:p w14:paraId="61036943" w14:textId="49E9BC0A"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public or private water supply, </w:t>
            </w:r>
          </w:p>
          <w:p w14:paraId="7672CF5F"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groundwater supply, </w:t>
            </w:r>
          </w:p>
          <w:p w14:paraId="79840BD8"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flood control, </w:t>
            </w:r>
          </w:p>
          <w:p w14:paraId="719F7453"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erosion and sedimentation control, </w:t>
            </w:r>
          </w:p>
          <w:p w14:paraId="5616E944" w14:textId="77777777" w:rsidR="00435228" w:rsidRPr="00EA16BC" w:rsidRDefault="00DE1C1B" w:rsidP="00DE1C1B">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storm damage prevention including coastal storm flowage, </w:t>
            </w:r>
          </w:p>
          <w:p w14:paraId="186DFED6" w14:textId="224F4501"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water quality, </w:t>
            </w:r>
          </w:p>
          <w:p w14:paraId="551D2593"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prevention and control of pollution, </w:t>
            </w:r>
          </w:p>
          <w:p w14:paraId="3AB7B76B"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fisheries, </w:t>
            </w:r>
          </w:p>
          <w:p w14:paraId="60E88C25"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shellfisheries, </w:t>
            </w:r>
          </w:p>
          <w:p w14:paraId="6389D96C"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wildlife habitat, </w:t>
            </w:r>
          </w:p>
          <w:p w14:paraId="03BE2609" w14:textId="77777777" w:rsidR="00435228" w:rsidRPr="00EA16BC" w:rsidRDefault="00DE1C1B" w:rsidP="00DE1C1B">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rare species habitat including rare plant and animal species, </w:t>
            </w:r>
          </w:p>
          <w:p w14:paraId="42E9911B" w14:textId="37B7081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agriculture, </w:t>
            </w:r>
          </w:p>
          <w:p w14:paraId="4A3EFDF2" w14:textId="77777777" w:rsidR="00DE1C1B" w:rsidRPr="00EA16BC"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aquaculture, and </w:t>
            </w:r>
          </w:p>
          <w:p w14:paraId="51C7D22B" w14:textId="77777777" w:rsidR="0092783D" w:rsidRDefault="00DE1C1B" w:rsidP="00435228">
            <w:pPr>
              <w:pStyle w:val="ListParagraph"/>
              <w:numPr>
                <w:ilvl w:val="0"/>
                <w:numId w:val="8"/>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recreation </w:t>
            </w:r>
          </w:p>
          <w:p w14:paraId="0B58B695" w14:textId="11A125D0" w:rsidR="00DE1C1B" w:rsidRPr="0092783D" w:rsidRDefault="001D642B" w:rsidP="0092783D">
            <w:pPr>
              <w:adjustRightInd w:val="0"/>
              <w:ind w:left="360"/>
              <w:rPr>
                <w:color w:val="000000" w:themeColor="text1"/>
              </w:rPr>
            </w:pPr>
            <w:r w:rsidRPr="0092783D">
              <w:rPr>
                <w:color w:val="000000" w:themeColor="text1"/>
              </w:rPr>
              <w:t>Values</w:t>
            </w:r>
            <w:r w:rsidR="00DE1C1B" w:rsidRPr="0092783D">
              <w:rPr>
                <w:color w:val="000000" w:themeColor="text1"/>
              </w:rPr>
              <w:t xml:space="preserve"> (see note 2), deemed important to the community </w:t>
            </w:r>
            <w:r w:rsidR="00DE1C1B" w:rsidRPr="0092783D">
              <w:rPr>
                <w:color w:val="000000" w:themeColor="text1"/>
              </w:rPr>
              <w:lastRenderedPageBreak/>
              <w:t>(collectively, the “</w:t>
            </w:r>
            <w:r w:rsidR="00523906" w:rsidRPr="0092783D">
              <w:rPr>
                <w:color w:val="000000" w:themeColor="text1"/>
              </w:rPr>
              <w:t>Resource Area</w:t>
            </w:r>
            <w:r w:rsidR="00DE1C1B" w:rsidRPr="0092783D">
              <w:rPr>
                <w:color w:val="000000" w:themeColor="text1"/>
              </w:rPr>
              <w:t xml:space="preserve"> </w:t>
            </w:r>
            <w:r w:rsidRPr="0092783D">
              <w:rPr>
                <w:color w:val="000000" w:themeColor="text1"/>
              </w:rPr>
              <w:t>Values</w:t>
            </w:r>
            <w:r w:rsidR="00DE1C1B" w:rsidRPr="0092783D">
              <w:rPr>
                <w:color w:val="000000" w:themeColor="text1"/>
              </w:rPr>
              <w:t xml:space="preserve"> protected by this bylaw”).</w:t>
            </w:r>
          </w:p>
          <w:p w14:paraId="65612D9F" w14:textId="77777777" w:rsidR="00DE1C1B" w:rsidRPr="00EA16BC" w:rsidRDefault="00DE1C1B" w:rsidP="00DE1C1B">
            <w:pPr>
              <w:autoSpaceDE w:val="0"/>
              <w:autoSpaceDN w:val="0"/>
              <w:adjustRightInd w:val="0"/>
              <w:rPr>
                <w:color w:val="000000" w:themeColor="text1"/>
                <w:sz w:val="22"/>
                <w:szCs w:val="22"/>
              </w:rPr>
            </w:pPr>
          </w:p>
          <w:p w14:paraId="7EC49150" w14:textId="77777777" w:rsidR="0064366D" w:rsidRPr="00EA16BC" w:rsidRDefault="0064366D" w:rsidP="00DE1C1B">
            <w:pPr>
              <w:autoSpaceDE w:val="0"/>
              <w:autoSpaceDN w:val="0"/>
              <w:adjustRightInd w:val="0"/>
              <w:rPr>
                <w:color w:val="FF0000"/>
                <w:sz w:val="22"/>
                <w:szCs w:val="22"/>
              </w:rPr>
            </w:pPr>
          </w:p>
          <w:p w14:paraId="01606A55" w14:textId="77777777" w:rsidR="0064366D" w:rsidRPr="00EA16BC" w:rsidRDefault="0064366D" w:rsidP="00DE1C1B">
            <w:pPr>
              <w:autoSpaceDE w:val="0"/>
              <w:autoSpaceDN w:val="0"/>
              <w:adjustRightInd w:val="0"/>
              <w:rPr>
                <w:color w:val="FF0000"/>
                <w:sz w:val="22"/>
                <w:szCs w:val="22"/>
              </w:rPr>
            </w:pPr>
          </w:p>
          <w:p w14:paraId="0FE261C8" w14:textId="77777777" w:rsidR="0064366D" w:rsidRPr="00EA16BC" w:rsidRDefault="0064366D" w:rsidP="00DE1C1B">
            <w:pPr>
              <w:autoSpaceDE w:val="0"/>
              <w:autoSpaceDN w:val="0"/>
              <w:adjustRightInd w:val="0"/>
              <w:rPr>
                <w:color w:val="FF0000"/>
                <w:sz w:val="22"/>
                <w:szCs w:val="22"/>
              </w:rPr>
            </w:pPr>
          </w:p>
          <w:p w14:paraId="4AC5B462" w14:textId="77777777" w:rsidR="0064366D" w:rsidRPr="00EA16BC" w:rsidRDefault="0064366D" w:rsidP="00DE1C1B">
            <w:pPr>
              <w:autoSpaceDE w:val="0"/>
              <w:autoSpaceDN w:val="0"/>
              <w:adjustRightInd w:val="0"/>
              <w:rPr>
                <w:color w:val="FF0000"/>
                <w:sz w:val="22"/>
                <w:szCs w:val="22"/>
              </w:rPr>
            </w:pPr>
          </w:p>
          <w:p w14:paraId="00C3E30A" w14:textId="77777777" w:rsidR="0064366D" w:rsidRPr="00EA16BC" w:rsidRDefault="0064366D" w:rsidP="00DE1C1B">
            <w:pPr>
              <w:autoSpaceDE w:val="0"/>
              <w:autoSpaceDN w:val="0"/>
              <w:adjustRightInd w:val="0"/>
              <w:rPr>
                <w:color w:val="FF0000"/>
                <w:sz w:val="22"/>
                <w:szCs w:val="22"/>
              </w:rPr>
            </w:pPr>
          </w:p>
          <w:p w14:paraId="1E979836" w14:textId="77777777" w:rsidR="0064366D" w:rsidRPr="00EA16BC" w:rsidRDefault="0064366D" w:rsidP="00DE1C1B">
            <w:pPr>
              <w:autoSpaceDE w:val="0"/>
              <w:autoSpaceDN w:val="0"/>
              <w:adjustRightInd w:val="0"/>
              <w:rPr>
                <w:color w:val="FF0000"/>
                <w:sz w:val="22"/>
                <w:szCs w:val="22"/>
              </w:rPr>
            </w:pPr>
          </w:p>
          <w:p w14:paraId="631D9D70" w14:textId="77777777" w:rsidR="0064366D" w:rsidRPr="00EA16BC" w:rsidRDefault="0064366D" w:rsidP="00DE1C1B">
            <w:pPr>
              <w:autoSpaceDE w:val="0"/>
              <w:autoSpaceDN w:val="0"/>
              <w:adjustRightInd w:val="0"/>
              <w:rPr>
                <w:color w:val="FF0000"/>
                <w:sz w:val="22"/>
                <w:szCs w:val="22"/>
              </w:rPr>
            </w:pPr>
          </w:p>
          <w:p w14:paraId="2DD22370" w14:textId="77777777" w:rsidR="0064366D" w:rsidRPr="00EA16BC" w:rsidRDefault="0064366D" w:rsidP="00DE1C1B">
            <w:pPr>
              <w:autoSpaceDE w:val="0"/>
              <w:autoSpaceDN w:val="0"/>
              <w:adjustRightInd w:val="0"/>
              <w:rPr>
                <w:color w:val="FF0000"/>
                <w:sz w:val="22"/>
                <w:szCs w:val="22"/>
              </w:rPr>
            </w:pPr>
          </w:p>
          <w:p w14:paraId="166C3138" w14:textId="77777777" w:rsidR="0064366D" w:rsidRPr="00EA16BC" w:rsidRDefault="0064366D" w:rsidP="00DE1C1B">
            <w:pPr>
              <w:autoSpaceDE w:val="0"/>
              <w:autoSpaceDN w:val="0"/>
              <w:adjustRightInd w:val="0"/>
              <w:rPr>
                <w:color w:val="FF0000"/>
                <w:sz w:val="22"/>
                <w:szCs w:val="22"/>
              </w:rPr>
            </w:pPr>
          </w:p>
          <w:p w14:paraId="20617B4E" w14:textId="77777777" w:rsidR="0064366D" w:rsidRPr="00EA16BC" w:rsidRDefault="0064366D" w:rsidP="00DE1C1B">
            <w:pPr>
              <w:autoSpaceDE w:val="0"/>
              <w:autoSpaceDN w:val="0"/>
              <w:adjustRightInd w:val="0"/>
              <w:rPr>
                <w:color w:val="FF0000"/>
                <w:sz w:val="22"/>
                <w:szCs w:val="22"/>
              </w:rPr>
            </w:pPr>
          </w:p>
          <w:p w14:paraId="3C37BA0B" w14:textId="77777777" w:rsidR="0064366D" w:rsidRPr="00EA16BC" w:rsidRDefault="0064366D" w:rsidP="00DE1C1B">
            <w:pPr>
              <w:autoSpaceDE w:val="0"/>
              <w:autoSpaceDN w:val="0"/>
              <w:adjustRightInd w:val="0"/>
              <w:rPr>
                <w:color w:val="FF0000"/>
                <w:sz w:val="22"/>
                <w:szCs w:val="22"/>
              </w:rPr>
            </w:pPr>
          </w:p>
          <w:p w14:paraId="5C200F24" w14:textId="1EF607B8" w:rsidR="00DE1C1B" w:rsidRPr="00EA16BC" w:rsidRDefault="00DE1C1B" w:rsidP="00DE1C1B">
            <w:pPr>
              <w:autoSpaceDE w:val="0"/>
              <w:autoSpaceDN w:val="0"/>
              <w:adjustRightInd w:val="0"/>
              <w:rPr>
                <w:color w:val="000000" w:themeColor="text1"/>
                <w:sz w:val="22"/>
                <w:szCs w:val="22"/>
              </w:rPr>
            </w:pPr>
            <w:r w:rsidRPr="00EA16BC">
              <w:rPr>
                <w:color w:val="000000" w:themeColor="text1"/>
                <w:sz w:val="22"/>
                <w:szCs w:val="22"/>
              </w:rPr>
              <w:t xml:space="preserve">This bylaw is intended to utilize the Home Rule authority of this municipality so as to protect the </w:t>
            </w:r>
            <w:r w:rsidR="00523906">
              <w:rPr>
                <w:color w:val="000000" w:themeColor="text1"/>
                <w:sz w:val="22"/>
                <w:szCs w:val="22"/>
              </w:rPr>
              <w:t>Resource Area</w:t>
            </w:r>
            <w:r w:rsidRPr="00EA16BC">
              <w:rPr>
                <w:color w:val="000000" w:themeColor="text1"/>
                <w:sz w:val="22"/>
                <w:szCs w:val="22"/>
              </w:rPr>
              <w:t xml:space="preserve">s under the Wetlands Protection Act (G.L. Ch.131 §40; the Act) to a greater degree, to protect additional </w:t>
            </w:r>
            <w:r w:rsidR="00523906">
              <w:rPr>
                <w:color w:val="000000" w:themeColor="text1"/>
                <w:sz w:val="22"/>
                <w:szCs w:val="22"/>
              </w:rPr>
              <w:t>Resource Area</w:t>
            </w:r>
            <w:r w:rsidRPr="00EA16BC">
              <w:rPr>
                <w:color w:val="000000" w:themeColor="text1"/>
                <w:sz w:val="22"/>
                <w:szCs w:val="22"/>
              </w:rPr>
              <w:t xml:space="preserve">s beyond the Act recognized by the Town as significant, to protect all </w:t>
            </w:r>
            <w:r w:rsidR="00523906">
              <w:rPr>
                <w:color w:val="000000" w:themeColor="text1"/>
                <w:sz w:val="22"/>
                <w:szCs w:val="22"/>
              </w:rPr>
              <w:t>Resource Area</w:t>
            </w:r>
            <w:r w:rsidRPr="00EA16BC">
              <w:rPr>
                <w:color w:val="000000" w:themeColor="text1"/>
                <w:sz w:val="22"/>
                <w:szCs w:val="22"/>
              </w:rPr>
              <w:t xml:space="preserve">s for their additional </w:t>
            </w:r>
            <w:r w:rsidR="001D642B">
              <w:rPr>
                <w:color w:val="000000" w:themeColor="text1"/>
                <w:sz w:val="22"/>
                <w:szCs w:val="22"/>
              </w:rPr>
              <w:t>Values</w:t>
            </w:r>
            <w:r w:rsidRPr="00EA16BC">
              <w:rPr>
                <w:color w:val="000000" w:themeColor="text1"/>
                <w:sz w:val="22"/>
                <w:szCs w:val="22"/>
              </w:rPr>
              <w:t xml:space="preserve"> beyond those recognized in the Act, and to impose in local regulations and permits additional standards and procedures stricter than those of the Act and regulations thereunder (310</w:t>
            </w:r>
          </w:p>
          <w:p w14:paraId="54F1C4E0" w14:textId="5492E2A9" w:rsidR="00DE1C1B" w:rsidRPr="00EA16BC" w:rsidRDefault="00DE1C1B" w:rsidP="00DE1C1B">
            <w:pPr>
              <w:autoSpaceDE w:val="0"/>
              <w:autoSpaceDN w:val="0"/>
              <w:adjustRightInd w:val="0"/>
              <w:rPr>
                <w:color w:val="000000" w:themeColor="text1"/>
                <w:sz w:val="22"/>
                <w:szCs w:val="22"/>
              </w:rPr>
            </w:pPr>
            <w:r w:rsidRPr="00EA16BC">
              <w:rPr>
                <w:color w:val="000000" w:themeColor="text1"/>
                <w:sz w:val="22"/>
                <w:szCs w:val="22"/>
              </w:rPr>
              <w:t>CMR 10.00), subject, however, to the rights and benefits accorded to agricultural uses and structures of all kinds under the laws of the Commonwealth and other relevant bylaws of the Town of Shutesbury.</w:t>
            </w:r>
          </w:p>
          <w:p w14:paraId="7F0CDF90" w14:textId="77777777" w:rsidR="003859EF" w:rsidRPr="00EA16BC" w:rsidRDefault="003859EF">
            <w:pPr>
              <w:pStyle w:val="BodyText"/>
              <w:spacing w:before="11"/>
              <w:ind w:left="0"/>
              <w:rPr>
                <w:rFonts w:ascii="Times New Roman" w:hAnsi="Times New Roman" w:cs="Times New Roman"/>
                <w:sz w:val="22"/>
                <w:szCs w:val="22"/>
              </w:rPr>
            </w:pPr>
          </w:p>
        </w:tc>
      </w:tr>
      <w:tr w:rsidR="003859EF" w:rsidRPr="00EA16BC" w14:paraId="515515C2" w14:textId="77777777" w:rsidTr="00E42494">
        <w:tc>
          <w:tcPr>
            <w:tcW w:w="4389" w:type="dxa"/>
          </w:tcPr>
          <w:p w14:paraId="3D555930" w14:textId="77777777" w:rsidR="00654A62" w:rsidRPr="00EA16BC" w:rsidRDefault="00654A62" w:rsidP="00654A62">
            <w:pPr>
              <w:pStyle w:val="Heading1"/>
              <w:spacing w:after="120"/>
              <w:rPr>
                <w:rFonts w:ascii="Times New Roman" w:eastAsia="Times New Roman" w:hAnsi="Times New Roman" w:cs="Times New Roman"/>
                <w:sz w:val="22"/>
                <w:szCs w:val="22"/>
              </w:rPr>
            </w:pPr>
            <w:bookmarkStart w:id="5" w:name="_Toc133852601"/>
            <w:r w:rsidRPr="00EA16BC">
              <w:rPr>
                <w:rFonts w:ascii="Times New Roman" w:eastAsia="Times New Roman" w:hAnsi="Times New Roman" w:cs="Times New Roman"/>
                <w:sz w:val="22"/>
                <w:szCs w:val="22"/>
              </w:rPr>
              <w:lastRenderedPageBreak/>
              <w:t>SECTION 2. JURISDICTION</w:t>
            </w:r>
            <w:bookmarkEnd w:id="5"/>
          </w:p>
          <w:p w14:paraId="072282CE" w14:textId="564E68D6" w:rsidR="002E009B" w:rsidRPr="002E009B" w:rsidRDefault="002E009B" w:rsidP="002E009B">
            <w:pPr>
              <w:pStyle w:val="BodyText"/>
              <w:spacing w:after="120"/>
              <w:ind w:left="0"/>
              <w:rPr>
                <w:rFonts w:ascii="Garamond" w:hAnsi="Garamond" w:cs="Times New Roman"/>
                <w:color w:val="00B050"/>
                <w:sz w:val="22"/>
                <w:szCs w:val="22"/>
              </w:rPr>
            </w:pPr>
            <w:r w:rsidRPr="002E009B">
              <w:rPr>
                <w:rFonts w:ascii="Garamond" w:hAnsi="Garamond" w:cs="Times New Roman"/>
                <w:color w:val="00B050"/>
                <w:sz w:val="22"/>
                <w:szCs w:val="22"/>
              </w:rPr>
              <w:t>Except</w:t>
            </w:r>
            <w:r w:rsidRPr="002E009B">
              <w:rPr>
                <w:rFonts w:ascii="Garamond" w:hAnsi="Garamond" w:cs="Times New Roman"/>
                <w:color w:val="00B050"/>
                <w:spacing w:val="-4"/>
                <w:sz w:val="22"/>
                <w:szCs w:val="22"/>
              </w:rPr>
              <w:t xml:space="preserve"> </w:t>
            </w:r>
            <w:r w:rsidRPr="002E009B">
              <w:rPr>
                <w:rFonts w:ascii="Garamond" w:hAnsi="Garamond" w:cs="Times New Roman"/>
                <w:color w:val="00B050"/>
                <w:sz w:val="22"/>
                <w:szCs w:val="22"/>
              </w:rPr>
              <w:t>as</w:t>
            </w:r>
            <w:r w:rsidRPr="002E009B">
              <w:rPr>
                <w:rFonts w:ascii="Garamond" w:hAnsi="Garamond" w:cs="Times New Roman"/>
                <w:color w:val="00B050"/>
                <w:spacing w:val="-4"/>
                <w:sz w:val="22"/>
                <w:szCs w:val="22"/>
              </w:rPr>
              <w:t xml:space="preserve"> </w:t>
            </w:r>
            <w:r w:rsidRPr="002E009B">
              <w:rPr>
                <w:rFonts w:ascii="Garamond" w:hAnsi="Garamond" w:cs="Times New Roman"/>
                <w:color w:val="00B050"/>
                <w:sz w:val="22"/>
                <w:szCs w:val="22"/>
              </w:rPr>
              <w:t>permitted</w:t>
            </w:r>
            <w:r w:rsidRPr="002E009B">
              <w:rPr>
                <w:rFonts w:ascii="Garamond" w:hAnsi="Garamond" w:cs="Times New Roman"/>
                <w:color w:val="00B050"/>
                <w:spacing w:val="-4"/>
                <w:sz w:val="22"/>
                <w:szCs w:val="22"/>
              </w:rPr>
              <w:t xml:space="preserve"> </w:t>
            </w:r>
            <w:r w:rsidRPr="002E009B">
              <w:rPr>
                <w:rFonts w:ascii="Garamond" w:hAnsi="Garamond" w:cs="Times New Roman"/>
                <w:color w:val="00B050"/>
                <w:sz w:val="22"/>
                <w:szCs w:val="22"/>
              </w:rPr>
              <w:t>by</w:t>
            </w:r>
            <w:r w:rsidRPr="002E009B">
              <w:rPr>
                <w:rFonts w:ascii="Garamond" w:hAnsi="Garamond" w:cs="Times New Roman"/>
                <w:color w:val="00B050"/>
                <w:spacing w:val="-4"/>
                <w:sz w:val="22"/>
                <w:szCs w:val="22"/>
              </w:rPr>
              <w:t xml:space="preserve"> </w:t>
            </w:r>
            <w:r w:rsidRPr="002E009B">
              <w:rPr>
                <w:rFonts w:ascii="Garamond" w:hAnsi="Garamond" w:cs="Times New Roman"/>
                <w:color w:val="00B050"/>
                <w:sz w:val="22"/>
                <w:szCs w:val="22"/>
              </w:rPr>
              <w:t>the</w:t>
            </w:r>
            <w:r w:rsidRPr="002E009B">
              <w:rPr>
                <w:rFonts w:ascii="Garamond" w:hAnsi="Garamond" w:cs="Times New Roman"/>
                <w:color w:val="00B050"/>
                <w:spacing w:val="-4"/>
                <w:sz w:val="22"/>
                <w:szCs w:val="22"/>
              </w:rPr>
              <w:t xml:space="preserve"> </w:t>
            </w:r>
            <w:r w:rsidRPr="002E009B">
              <w:rPr>
                <w:rFonts w:ascii="Garamond" w:hAnsi="Garamond" w:cs="Times New Roman"/>
                <w:color w:val="00B050"/>
                <w:sz w:val="22"/>
                <w:szCs w:val="22"/>
              </w:rPr>
              <w:t>Commission</w:t>
            </w:r>
            <w:r w:rsidRPr="002E009B">
              <w:rPr>
                <w:rFonts w:ascii="Garamond" w:hAnsi="Garamond" w:cs="Times New Roman"/>
                <w:color w:val="00B050"/>
                <w:spacing w:val="-5"/>
                <w:sz w:val="22"/>
                <w:szCs w:val="22"/>
              </w:rPr>
              <w:t xml:space="preserve"> </w:t>
            </w:r>
            <w:r w:rsidRPr="002E009B">
              <w:rPr>
                <w:rFonts w:ascii="Garamond" w:hAnsi="Garamond" w:cs="Times New Roman"/>
                <w:color w:val="00B050"/>
                <w:sz w:val="22"/>
                <w:szCs w:val="22"/>
              </w:rPr>
              <w:t>or</w:t>
            </w:r>
            <w:r w:rsidRPr="002E009B">
              <w:rPr>
                <w:rFonts w:ascii="Garamond" w:hAnsi="Garamond" w:cs="Times New Roman"/>
                <w:color w:val="00B050"/>
                <w:spacing w:val="-4"/>
                <w:sz w:val="22"/>
                <w:szCs w:val="22"/>
              </w:rPr>
              <w:t xml:space="preserve"> </w:t>
            </w:r>
            <w:r w:rsidRPr="002E009B">
              <w:rPr>
                <w:rFonts w:ascii="Garamond" w:hAnsi="Garamond" w:cs="Times New Roman"/>
                <w:color w:val="00B050"/>
                <w:sz w:val="22"/>
                <w:szCs w:val="22"/>
              </w:rPr>
              <w:t>as</w:t>
            </w:r>
            <w:r w:rsidRPr="002E009B">
              <w:rPr>
                <w:rFonts w:ascii="Garamond" w:hAnsi="Garamond" w:cs="Times New Roman"/>
                <w:color w:val="00B050"/>
                <w:spacing w:val="-5"/>
                <w:sz w:val="22"/>
                <w:szCs w:val="22"/>
              </w:rPr>
              <w:t xml:space="preserve"> </w:t>
            </w:r>
            <w:r w:rsidRPr="002E009B">
              <w:rPr>
                <w:rFonts w:ascii="Garamond" w:hAnsi="Garamond" w:cs="Times New Roman"/>
                <w:color w:val="00B050"/>
                <w:sz w:val="22"/>
                <w:szCs w:val="22"/>
              </w:rPr>
              <w:t>provided</w:t>
            </w:r>
            <w:r w:rsidRPr="002E009B">
              <w:rPr>
                <w:rFonts w:ascii="Garamond" w:hAnsi="Garamond" w:cs="Times New Roman"/>
                <w:color w:val="00B050"/>
                <w:spacing w:val="-4"/>
                <w:sz w:val="22"/>
                <w:szCs w:val="22"/>
              </w:rPr>
              <w:t xml:space="preserve"> </w:t>
            </w:r>
            <w:r w:rsidRPr="002E009B">
              <w:rPr>
                <w:rFonts w:ascii="Garamond" w:hAnsi="Garamond" w:cs="Times New Roman"/>
                <w:color w:val="00B050"/>
                <w:sz w:val="22"/>
                <w:szCs w:val="22"/>
              </w:rPr>
              <w:t>in</w:t>
            </w:r>
            <w:r w:rsidRPr="002E009B">
              <w:rPr>
                <w:rFonts w:ascii="Garamond" w:hAnsi="Garamond" w:cs="Times New Roman"/>
                <w:color w:val="00B050"/>
                <w:spacing w:val="-5"/>
                <w:sz w:val="22"/>
                <w:szCs w:val="22"/>
              </w:rPr>
              <w:t xml:space="preserve"> </w:t>
            </w:r>
            <w:r w:rsidRPr="002E009B">
              <w:rPr>
                <w:rFonts w:ascii="Garamond" w:hAnsi="Garamond" w:cs="Times New Roman"/>
                <w:color w:val="00B050"/>
                <w:sz w:val="22"/>
                <w:szCs w:val="22"/>
              </w:rPr>
              <w:t>this</w:t>
            </w:r>
            <w:r w:rsidRPr="002E009B">
              <w:rPr>
                <w:rFonts w:ascii="Garamond" w:hAnsi="Garamond" w:cs="Times New Roman"/>
                <w:color w:val="00B050"/>
                <w:spacing w:val="-5"/>
                <w:sz w:val="22"/>
                <w:szCs w:val="22"/>
              </w:rPr>
              <w:t xml:space="preserve"> </w:t>
            </w:r>
            <w:r w:rsidRPr="002E009B">
              <w:rPr>
                <w:rFonts w:ascii="Garamond" w:hAnsi="Garamond" w:cs="Times New Roman"/>
                <w:color w:val="00B050"/>
                <w:sz w:val="22"/>
                <w:szCs w:val="22"/>
              </w:rPr>
              <w:t xml:space="preserve">Bylaw </w:t>
            </w:r>
            <w:r w:rsidRPr="00F40C81">
              <w:rPr>
                <w:rFonts w:ascii="Garamond" w:hAnsi="Garamond" w:cs="Times New Roman"/>
                <w:color w:val="000000" w:themeColor="text1"/>
                <w:sz w:val="22"/>
                <w:szCs w:val="22"/>
              </w:rPr>
              <w:t>or its regulations,</w:t>
            </w:r>
            <w:r w:rsidRPr="00F40C81">
              <w:rPr>
                <w:rFonts w:ascii="Garamond" w:hAnsi="Garamond" w:cs="Times New Roman"/>
                <w:color w:val="000000" w:themeColor="text1"/>
                <w:spacing w:val="-6"/>
                <w:sz w:val="22"/>
                <w:szCs w:val="22"/>
              </w:rPr>
              <w:t xml:space="preserve"> </w:t>
            </w:r>
            <w:r w:rsidRPr="002E009B">
              <w:rPr>
                <w:rFonts w:ascii="Garamond" w:hAnsi="Garamond" w:cs="Times New Roman"/>
                <w:color w:val="00B050"/>
                <w:sz w:val="22"/>
                <w:szCs w:val="22"/>
              </w:rPr>
              <w:t xml:space="preserve">no person shall remove, fill, dredge, discharge into, build upon, degrade, or otherwise alter </w:t>
            </w:r>
            <w:commentRangeStart w:id="6"/>
            <w:r w:rsidRPr="002E009B">
              <w:rPr>
                <w:rFonts w:ascii="Garamond" w:hAnsi="Garamond"/>
                <w:color w:val="000000" w:themeColor="text1"/>
                <w:spacing w:val="2"/>
                <w:sz w:val="22"/>
                <w:szCs w:val="22"/>
              </w:rPr>
              <w:t xml:space="preserve">or pose a significant threat to alter </w:t>
            </w:r>
            <w:commentRangeEnd w:id="6"/>
            <w:r w:rsidRPr="002E009B">
              <w:rPr>
                <w:rStyle w:val="CommentReference"/>
                <w:rFonts w:ascii="Garamond" w:hAnsi="Garamond"/>
                <w:color w:val="000000" w:themeColor="text1"/>
                <w:sz w:val="22"/>
                <w:szCs w:val="22"/>
              </w:rPr>
              <w:commentReference w:id="6"/>
            </w:r>
            <w:r w:rsidRPr="002E009B">
              <w:rPr>
                <w:rFonts w:ascii="Garamond" w:hAnsi="Garamond" w:cs="Times New Roman"/>
                <w:color w:val="000000" w:themeColor="text1"/>
                <w:sz w:val="22"/>
                <w:szCs w:val="22"/>
              </w:rPr>
              <w:t xml:space="preserve"> </w:t>
            </w:r>
            <w:r w:rsidRPr="002E009B">
              <w:rPr>
                <w:rFonts w:ascii="Garamond" w:hAnsi="Garamond" w:cs="Times New Roman"/>
                <w:color w:val="00B050"/>
                <w:sz w:val="22"/>
                <w:szCs w:val="22"/>
              </w:rPr>
              <w:t>the following areas, hereafter referred to as the “Resource Areas protected by this Bylaw”:</w:t>
            </w:r>
          </w:p>
          <w:p w14:paraId="5200D035" w14:textId="77777777" w:rsidR="002E009B" w:rsidRPr="002E009B" w:rsidRDefault="002E009B" w:rsidP="002E009B">
            <w:pPr>
              <w:pStyle w:val="ListParagraph"/>
              <w:numPr>
                <w:ilvl w:val="0"/>
                <w:numId w:val="25"/>
              </w:numPr>
              <w:tabs>
                <w:tab w:val="left" w:pos="852"/>
              </w:tabs>
              <w:spacing w:after="120"/>
              <w:ind w:left="360"/>
              <w:rPr>
                <w:rFonts w:ascii="Garamond" w:hAnsi="Garamond" w:cs="Times New Roman"/>
                <w:color w:val="00B050"/>
              </w:rPr>
            </w:pPr>
            <w:r w:rsidRPr="002E009B">
              <w:rPr>
                <w:rFonts w:ascii="Garamond" w:hAnsi="Garamond" w:cs="Times New Roman"/>
                <w:color w:val="00B050"/>
              </w:rPr>
              <w:t>any</w:t>
            </w:r>
            <w:r w:rsidRPr="002E009B">
              <w:rPr>
                <w:rFonts w:ascii="Garamond" w:hAnsi="Garamond" w:cs="Times New Roman"/>
                <w:color w:val="00B050"/>
                <w:spacing w:val="-4"/>
              </w:rPr>
              <w:t xml:space="preserve"> </w:t>
            </w:r>
            <w:r w:rsidRPr="002E009B">
              <w:rPr>
                <w:rFonts w:ascii="Garamond" w:hAnsi="Garamond" w:cs="Times New Roman"/>
                <w:color w:val="00B050"/>
              </w:rPr>
              <w:t>freshwater</w:t>
            </w:r>
            <w:r w:rsidRPr="002E009B">
              <w:rPr>
                <w:rFonts w:ascii="Garamond" w:hAnsi="Garamond" w:cs="Times New Roman"/>
                <w:color w:val="00B050"/>
                <w:spacing w:val="-1"/>
              </w:rPr>
              <w:t xml:space="preserve"> </w:t>
            </w:r>
            <w:r w:rsidRPr="002E009B">
              <w:rPr>
                <w:rFonts w:ascii="Garamond" w:hAnsi="Garamond" w:cs="Times New Roman"/>
                <w:color w:val="00B050"/>
              </w:rPr>
              <w:t xml:space="preserve">wetland (including bother </w:t>
            </w:r>
            <w:r w:rsidRPr="002E009B">
              <w:rPr>
                <w:rFonts w:ascii="Garamond" w:hAnsi="Garamond" w:cs="Times New Roman"/>
                <w:color w:val="00B050"/>
              </w:rPr>
              <w:lastRenderedPageBreak/>
              <w:t>bordering and isolated),</w:t>
            </w:r>
            <w:r w:rsidRPr="002E009B">
              <w:rPr>
                <w:rFonts w:ascii="Garamond" w:hAnsi="Garamond" w:cs="Times New Roman"/>
                <w:color w:val="00B050"/>
                <w:spacing w:val="-4"/>
              </w:rPr>
              <w:t xml:space="preserve"> </w:t>
            </w:r>
            <w:r w:rsidRPr="002E009B">
              <w:rPr>
                <w:rFonts w:ascii="Garamond" w:hAnsi="Garamond" w:cs="Times New Roman"/>
                <w:color w:val="00B050"/>
              </w:rPr>
              <w:t>marsh,</w:t>
            </w:r>
            <w:r w:rsidRPr="002E009B">
              <w:rPr>
                <w:rFonts w:ascii="Garamond" w:hAnsi="Garamond" w:cs="Times New Roman"/>
                <w:color w:val="00B050"/>
                <w:spacing w:val="-4"/>
              </w:rPr>
              <w:t xml:space="preserve"> </w:t>
            </w:r>
            <w:r w:rsidRPr="002E009B">
              <w:rPr>
                <w:rFonts w:ascii="Garamond" w:hAnsi="Garamond" w:cs="Times New Roman"/>
                <w:color w:val="00B050"/>
              </w:rPr>
              <w:t>wet</w:t>
            </w:r>
            <w:r w:rsidRPr="002E009B">
              <w:rPr>
                <w:rFonts w:ascii="Garamond" w:hAnsi="Garamond" w:cs="Times New Roman"/>
                <w:color w:val="00B050"/>
                <w:spacing w:val="-5"/>
              </w:rPr>
              <w:t xml:space="preserve"> </w:t>
            </w:r>
            <w:r w:rsidRPr="002E009B">
              <w:rPr>
                <w:rFonts w:ascii="Garamond" w:hAnsi="Garamond" w:cs="Times New Roman"/>
                <w:color w:val="00B050"/>
              </w:rPr>
              <w:t>meadow, vernal pool, spring, bog</w:t>
            </w:r>
            <w:r w:rsidRPr="002E009B">
              <w:rPr>
                <w:rFonts w:ascii="Garamond" w:hAnsi="Garamond" w:cs="Times New Roman"/>
                <w:color w:val="00B050"/>
                <w:spacing w:val="-4"/>
              </w:rPr>
              <w:t xml:space="preserve">, </w:t>
            </w:r>
            <w:r w:rsidRPr="002E009B">
              <w:rPr>
                <w:rFonts w:ascii="Garamond" w:hAnsi="Garamond" w:cs="Times New Roman"/>
                <w:color w:val="00B050"/>
              </w:rPr>
              <w:t>swamp, brook, creek, river, stream (including intermittent and perennial), pond, lake, or reservoir;</w:t>
            </w:r>
          </w:p>
          <w:p w14:paraId="04406403" w14:textId="77777777" w:rsidR="002E009B" w:rsidRPr="002E009B" w:rsidRDefault="002E009B" w:rsidP="002E009B">
            <w:pPr>
              <w:pStyle w:val="ListParagraph"/>
              <w:numPr>
                <w:ilvl w:val="0"/>
                <w:numId w:val="25"/>
              </w:numPr>
              <w:tabs>
                <w:tab w:val="left" w:pos="852"/>
              </w:tabs>
              <w:spacing w:after="120"/>
              <w:ind w:left="360"/>
              <w:rPr>
                <w:rFonts w:ascii="Garamond" w:hAnsi="Garamond" w:cs="Times New Roman"/>
                <w:color w:val="00B050"/>
              </w:rPr>
            </w:pPr>
            <w:r w:rsidRPr="002E009B">
              <w:rPr>
                <w:rFonts w:ascii="Garamond" w:hAnsi="Garamond" w:cs="Times New Roman"/>
                <w:color w:val="00B050"/>
              </w:rPr>
              <w:t>any bank to the aforementioned waterways and water bodies;</w:t>
            </w:r>
          </w:p>
          <w:p w14:paraId="35498A00" w14:textId="77777777" w:rsidR="002E009B" w:rsidRPr="002E009B" w:rsidRDefault="002E009B" w:rsidP="002E009B">
            <w:pPr>
              <w:pStyle w:val="ListParagraph"/>
              <w:numPr>
                <w:ilvl w:val="0"/>
                <w:numId w:val="25"/>
              </w:numPr>
              <w:tabs>
                <w:tab w:val="left" w:pos="852"/>
              </w:tabs>
              <w:spacing w:after="120"/>
              <w:ind w:left="360"/>
              <w:rPr>
                <w:rFonts w:ascii="Garamond" w:hAnsi="Garamond" w:cs="Times New Roman"/>
                <w:color w:val="00B050"/>
              </w:rPr>
            </w:pPr>
            <w:r w:rsidRPr="002E009B">
              <w:rPr>
                <w:rFonts w:ascii="Garamond" w:hAnsi="Garamond" w:cs="Times New Roman"/>
                <w:color w:val="00B050"/>
              </w:rPr>
              <w:t>any land under the aforementioned waterways and water bodies;</w:t>
            </w:r>
          </w:p>
          <w:p w14:paraId="614003B4" w14:textId="680C8A6A" w:rsidR="002E009B" w:rsidRPr="002E009B" w:rsidRDefault="002E009B" w:rsidP="002E009B">
            <w:pPr>
              <w:pStyle w:val="ListParagraph"/>
              <w:numPr>
                <w:ilvl w:val="0"/>
                <w:numId w:val="25"/>
              </w:numPr>
              <w:tabs>
                <w:tab w:val="left" w:pos="852"/>
              </w:tabs>
              <w:spacing w:after="120"/>
              <w:ind w:left="360"/>
              <w:rPr>
                <w:rFonts w:ascii="Garamond" w:hAnsi="Garamond" w:cs="Times New Roman"/>
                <w:color w:val="00B050"/>
              </w:rPr>
            </w:pPr>
            <w:r w:rsidRPr="002E009B">
              <w:rPr>
                <w:rFonts w:ascii="Garamond" w:hAnsi="Garamond" w:cs="Times New Roman"/>
                <w:color w:val="00B050"/>
              </w:rPr>
              <w:t xml:space="preserve">any adjoining land extending out one hundred (100) feet of any Resource Area listed in </w:t>
            </w:r>
            <w:r>
              <w:rPr>
                <w:rFonts w:ascii="Garamond" w:hAnsi="Garamond" w:cs="Times New Roman"/>
                <w:color w:val="00B050"/>
              </w:rPr>
              <w:t xml:space="preserve">Sections </w:t>
            </w:r>
            <w:r w:rsidRPr="002E009B">
              <w:rPr>
                <w:rFonts w:ascii="Garamond" w:hAnsi="Garamond" w:cs="Times New Roman"/>
                <w:color w:val="00B050"/>
              </w:rPr>
              <w:t>2</w:t>
            </w:r>
            <w:r>
              <w:rPr>
                <w:rFonts w:ascii="Garamond" w:hAnsi="Garamond" w:cs="Times New Roman"/>
                <w:color w:val="00B050"/>
              </w:rPr>
              <w:t>.A</w:t>
            </w:r>
            <w:r w:rsidRPr="002E009B">
              <w:rPr>
                <w:rFonts w:ascii="Garamond" w:hAnsi="Garamond" w:cs="Times New Roman"/>
                <w:color w:val="00B050"/>
              </w:rPr>
              <w:t xml:space="preserve"> through 2</w:t>
            </w:r>
            <w:r>
              <w:rPr>
                <w:rFonts w:ascii="Garamond" w:hAnsi="Garamond" w:cs="Times New Roman"/>
                <w:color w:val="00B050"/>
              </w:rPr>
              <w:t>.C</w:t>
            </w:r>
            <w:r w:rsidRPr="002E009B">
              <w:rPr>
                <w:rFonts w:ascii="Garamond" w:hAnsi="Garamond" w:cs="Times New Roman"/>
                <w:color w:val="00B050"/>
              </w:rPr>
              <w:t xml:space="preserve"> above, hereafter referred to as the Adjacent Upland Resource Area (AURA);</w:t>
            </w:r>
          </w:p>
          <w:p w14:paraId="6FDB0B32" w14:textId="77777777" w:rsidR="002E009B" w:rsidRPr="002E009B" w:rsidRDefault="002E009B" w:rsidP="002E009B">
            <w:pPr>
              <w:pStyle w:val="ListParagraph"/>
              <w:numPr>
                <w:ilvl w:val="0"/>
                <w:numId w:val="25"/>
              </w:numPr>
              <w:tabs>
                <w:tab w:val="left" w:pos="852"/>
              </w:tabs>
              <w:spacing w:after="120"/>
              <w:ind w:left="360"/>
              <w:rPr>
                <w:rFonts w:ascii="Garamond" w:hAnsi="Garamond" w:cs="Times New Roman"/>
                <w:color w:val="00B050"/>
              </w:rPr>
            </w:pPr>
            <w:r w:rsidRPr="002E009B">
              <w:rPr>
                <w:rFonts w:ascii="Garamond" w:hAnsi="Garamond" w:cs="Times New Roman"/>
                <w:color w:val="00B050"/>
              </w:rPr>
              <w:t xml:space="preserve">any adjoining land extending out two hundred (200) feet of any perennial stream, creek, brook, or river, hereafter referred to as Riverfront Area; </w:t>
            </w:r>
          </w:p>
          <w:p w14:paraId="41497234" w14:textId="77777777" w:rsidR="002E009B" w:rsidRPr="002E009B" w:rsidRDefault="002E009B" w:rsidP="002E009B">
            <w:pPr>
              <w:pStyle w:val="ListParagraph"/>
              <w:numPr>
                <w:ilvl w:val="0"/>
                <w:numId w:val="25"/>
              </w:numPr>
              <w:tabs>
                <w:tab w:val="left" w:pos="852"/>
              </w:tabs>
              <w:spacing w:after="120"/>
              <w:ind w:left="360"/>
              <w:rPr>
                <w:rFonts w:ascii="Garamond" w:hAnsi="Garamond" w:cs="Times New Roman"/>
                <w:color w:val="00B050"/>
              </w:rPr>
            </w:pPr>
            <w:r w:rsidRPr="002E009B">
              <w:rPr>
                <w:rFonts w:ascii="Garamond" w:hAnsi="Garamond" w:cs="Times New Roman"/>
                <w:color w:val="00B050"/>
              </w:rPr>
              <w:t>any</w:t>
            </w:r>
            <w:r w:rsidRPr="002E009B">
              <w:rPr>
                <w:rFonts w:ascii="Garamond" w:hAnsi="Garamond" w:cs="Times New Roman"/>
                <w:color w:val="00B050"/>
                <w:spacing w:val="-4"/>
              </w:rPr>
              <w:t xml:space="preserve"> </w:t>
            </w:r>
            <w:r w:rsidRPr="002E009B">
              <w:rPr>
                <w:rFonts w:ascii="Garamond" w:hAnsi="Garamond" w:cs="Times New Roman"/>
                <w:color w:val="00B050"/>
              </w:rPr>
              <w:t>land</w:t>
            </w:r>
            <w:r w:rsidRPr="002E009B">
              <w:rPr>
                <w:rFonts w:ascii="Garamond" w:hAnsi="Garamond" w:cs="Times New Roman"/>
                <w:color w:val="00B050"/>
                <w:spacing w:val="-5"/>
              </w:rPr>
              <w:t xml:space="preserve"> </w:t>
            </w:r>
            <w:r w:rsidRPr="002E009B">
              <w:rPr>
                <w:rFonts w:ascii="Garamond" w:hAnsi="Garamond" w:cs="Times New Roman"/>
                <w:color w:val="00B050"/>
              </w:rPr>
              <w:t>subject</w:t>
            </w:r>
            <w:r w:rsidRPr="002E009B">
              <w:rPr>
                <w:rFonts w:ascii="Garamond" w:hAnsi="Garamond" w:cs="Times New Roman"/>
                <w:color w:val="00B050"/>
                <w:spacing w:val="-5"/>
              </w:rPr>
              <w:t xml:space="preserve"> </w:t>
            </w:r>
            <w:r w:rsidRPr="002E009B">
              <w:rPr>
                <w:rFonts w:ascii="Garamond" w:hAnsi="Garamond" w:cs="Times New Roman"/>
                <w:color w:val="00B050"/>
              </w:rPr>
              <w:t>to</w:t>
            </w:r>
            <w:r w:rsidRPr="002E009B">
              <w:rPr>
                <w:rFonts w:ascii="Garamond" w:hAnsi="Garamond" w:cs="Times New Roman"/>
                <w:color w:val="00B050"/>
                <w:spacing w:val="-4"/>
              </w:rPr>
              <w:t xml:space="preserve"> inundation, storm flowage, or flooding</w:t>
            </w:r>
            <w:r w:rsidRPr="002E009B">
              <w:rPr>
                <w:rFonts w:ascii="Garamond" w:hAnsi="Garamond" w:cs="Times New Roman"/>
                <w:color w:val="00B050"/>
              </w:rPr>
              <w:t xml:space="preserve"> by</w:t>
            </w:r>
            <w:r w:rsidRPr="002E009B">
              <w:rPr>
                <w:rFonts w:ascii="Garamond" w:hAnsi="Garamond" w:cs="Times New Roman"/>
                <w:color w:val="00B050"/>
                <w:spacing w:val="-4"/>
              </w:rPr>
              <w:t xml:space="preserve"> </w:t>
            </w:r>
            <w:r w:rsidRPr="002E009B">
              <w:rPr>
                <w:rFonts w:ascii="Garamond" w:hAnsi="Garamond" w:cs="Times New Roman"/>
                <w:color w:val="00B050"/>
              </w:rPr>
              <w:t>groundwater,</w:t>
            </w:r>
            <w:r w:rsidRPr="002E009B">
              <w:rPr>
                <w:rFonts w:ascii="Garamond" w:hAnsi="Garamond" w:cs="Times New Roman"/>
                <w:color w:val="00B050"/>
                <w:spacing w:val="-4"/>
              </w:rPr>
              <w:t xml:space="preserve"> </w:t>
            </w:r>
            <w:r w:rsidRPr="002E009B">
              <w:rPr>
                <w:rFonts w:ascii="Garamond" w:hAnsi="Garamond" w:cs="Times New Roman"/>
                <w:color w:val="00B050"/>
              </w:rPr>
              <w:t>surface</w:t>
            </w:r>
            <w:r w:rsidRPr="002E009B">
              <w:rPr>
                <w:rFonts w:ascii="Garamond" w:hAnsi="Garamond" w:cs="Times New Roman"/>
                <w:color w:val="00B050"/>
                <w:spacing w:val="-4"/>
              </w:rPr>
              <w:t xml:space="preserve"> </w:t>
            </w:r>
            <w:r w:rsidRPr="002E009B">
              <w:rPr>
                <w:rFonts w:ascii="Garamond" w:hAnsi="Garamond" w:cs="Times New Roman"/>
                <w:color w:val="00B050"/>
              </w:rPr>
              <w:t>water, whether bordering or isolated.</w:t>
            </w:r>
          </w:p>
          <w:p w14:paraId="39AF043E" w14:textId="77777777" w:rsidR="002E009B" w:rsidRPr="002E009B" w:rsidRDefault="002E009B" w:rsidP="002E009B">
            <w:pPr>
              <w:adjustRightInd w:val="0"/>
              <w:spacing w:after="120"/>
              <w:rPr>
                <w:rFonts w:ascii="Garamond" w:hAnsi="Garamond"/>
                <w:color w:val="00B050"/>
                <w:sz w:val="22"/>
                <w:szCs w:val="22"/>
              </w:rPr>
            </w:pPr>
            <w:r w:rsidRPr="002E009B">
              <w:rPr>
                <w:rFonts w:ascii="Garamond" w:hAnsi="Garamond"/>
                <w:color w:val="00B050"/>
                <w:sz w:val="22"/>
                <w:szCs w:val="22"/>
              </w:rPr>
              <w:t>The aforementioned Resource Areas shall be protected under this Bylaw, whether or not they border surface waters.</w:t>
            </w:r>
          </w:p>
          <w:p w14:paraId="0A427FB7" w14:textId="77777777" w:rsidR="002E009B" w:rsidRPr="002E009B" w:rsidRDefault="002E009B" w:rsidP="002E009B">
            <w:pPr>
              <w:autoSpaceDE w:val="0"/>
              <w:autoSpaceDN w:val="0"/>
              <w:adjustRightInd w:val="0"/>
              <w:spacing w:after="120"/>
              <w:jc w:val="both"/>
              <w:rPr>
                <w:rFonts w:ascii="Garamond" w:hAnsi="Garamond"/>
                <w:color w:val="00B050"/>
                <w:sz w:val="22"/>
                <w:szCs w:val="22"/>
              </w:rPr>
            </w:pPr>
            <w:r w:rsidRPr="002E009B">
              <w:rPr>
                <w:rFonts w:ascii="Garamond" w:hAnsi="Garamond"/>
                <w:color w:val="00B050"/>
                <w:sz w:val="22"/>
                <w:szCs w:val="22"/>
              </w:rPr>
              <w:t>The jurisdiction of this Bylaw shall not extend to uses and structures of agriculture that enjoy the rights and privileges of laws and regulations of the Commonwealth governing agriculture, including work performed for normal maintenance or improvement of land in agricultural or aquacultural uses as defined by the WPA regulations, found at 310 CMR 10.04.</w:t>
            </w:r>
          </w:p>
          <w:p w14:paraId="39558C7F" w14:textId="750D07BD" w:rsidR="003859EF" w:rsidRPr="00EA16BC" w:rsidRDefault="003859EF" w:rsidP="00C451C2">
            <w:pPr>
              <w:pStyle w:val="ListParagraph"/>
              <w:shd w:val="clear" w:color="auto" w:fill="FFFFFF"/>
              <w:spacing w:before="120" w:after="120"/>
              <w:ind w:left="0"/>
              <w:rPr>
                <w:rFonts w:ascii="Times New Roman" w:hAnsi="Times New Roman" w:cs="Times New Roman"/>
              </w:rPr>
            </w:pPr>
          </w:p>
        </w:tc>
        <w:tc>
          <w:tcPr>
            <w:tcW w:w="4241" w:type="dxa"/>
          </w:tcPr>
          <w:p w14:paraId="3ACDE0CC" w14:textId="77777777" w:rsidR="00DE1224" w:rsidRPr="00EA16BC" w:rsidRDefault="00DE1224" w:rsidP="00DE1224">
            <w:pPr>
              <w:autoSpaceDE w:val="0"/>
              <w:autoSpaceDN w:val="0"/>
              <w:adjustRightInd w:val="0"/>
              <w:rPr>
                <w:b/>
                <w:bCs/>
                <w:color w:val="000000" w:themeColor="text1"/>
                <w:sz w:val="22"/>
                <w:szCs w:val="22"/>
              </w:rPr>
            </w:pPr>
            <w:r w:rsidRPr="00EA16BC">
              <w:rPr>
                <w:b/>
                <w:bCs/>
                <w:color w:val="000000" w:themeColor="text1"/>
                <w:sz w:val="22"/>
                <w:szCs w:val="22"/>
              </w:rPr>
              <w:lastRenderedPageBreak/>
              <w:t>II. Jurisdiction</w:t>
            </w:r>
          </w:p>
          <w:p w14:paraId="2FD39A01" w14:textId="77777777" w:rsidR="00771FC8" w:rsidRPr="00EA16BC" w:rsidRDefault="00771FC8" w:rsidP="00DE1224">
            <w:pPr>
              <w:autoSpaceDE w:val="0"/>
              <w:autoSpaceDN w:val="0"/>
              <w:adjustRightInd w:val="0"/>
              <w:rPr>
                <w:color w:val="000000" w:themeColor="text1"/>
                <w:sz w:val="22"/>
                <w:szCs w:val="22"/>
              </w:rPr>
            </w:pPr>
          </w:p>
          <w:p w14:paraId="31720E78" w14:textId="4E523AA1" w:rsidR="00DE1224" w:rsidRPr="00EA16BC" w:rsidRDefault="00DE1224" w:rsidP="00DE1224">
            <w:pPr>
              <w:autoSpaceDE w:val="0"/>
              <w:autoSpaceDN w:val="0"/>
              <w:adjustRightInd w:val="0"/>
              <w:rPr>
                <w:color w:val="000000" w:themeColor="text1"/>
                <w:sz w:val="22"/>
                <w:szCs w:val="22"/>
              </w:rPr>
            </w:pPr>
            <w:r w:rsidRPr="00EA16BC">
              <w:rPr>
                <w:color w:val="000000" w:themeColor="text1"/>
                <w:sz w:val="22"/>
                <w:szCs w:val="22"/>
              </w:rPr>
              <w:t xml:space="preserve">Except as permitted by the Conservation Commission no person shall commence to remove, fill, dredge, build upon, degrade, discharge into, or otherwise alter the following </w:t>
            </w:r>
            <w:r w:rsidR="00523906">
              <w:rPr>
                <w:color w:val="000000" w:themeColor="text1"/>
                <w:sz w:val="22"/>
                <w:szCs w:val="22"/>
              </w:rPr>
              <w:t>Resource Area</w:t>
            </w:r>
            <w:r w:rsidRPr="00EA16BC">
              <w:rPr>
                <w:color w:val="000000" w:themeColor="text1"/>
                <w:sz w:val="22"/>
                <w:szCs w:val="22"/>
              </w:rPr>
              <w:t xml:space="preserve">s: </w:t>
            </w:r>
          </w:p>
          <w:p w14:paraId="025B924D" w14:textId="77777777" w:rsidR="00654A62" w:rsidRPr="00EA16BC" w:rsidRDefault="00654A62" w:rsidP="00DE1224">
            <w:pPr>
              <w:autoSpaceDE w:val="0"/>
              <w:autoSpaceDN w:val="0"/>
              <w:adjustRightInd w:val="0"/>
              <w:rPr>
                <w:color w:val="000000" w:themeColor="text1"/>
                <w:sz w:val="22"/>
                <w:szCs w:val="22"/>
              </w:rPr>
            </w:pPr>
          </w:p>
          <w:p w14:paraId="1694BC79" w14:textId="77777777" w:rsidR="00DE1224" w:rsidRPr="00EA16BC" w:rsidRDefault="00DE1224" w:rsidP="00DE1224">
            <w:pPr>
              <w:pStyle w:val="ListParagraph"/>
              <w:numPr>
                <w:ilvl w:val="0"/>
                <w:numId w:val="9"/>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any freshwater or coastal wetlands, marshes, wet meadows, bogs, </w:t>
            </w:r>
            <w:r w:rsidRPr="00EA16BC">
              <w:rPr>
                <w:rFonts w:ascii="Times New Roman" w:hAnsi="Times New Roman" w:cs="Times New Roman"/>
                <w:color w:val="000000" w:themeColor="text1"/>
              </w:rPr>
              <w:lastRenderedPageBreak/>
              <w:t xml:space="preserve">swamps, vernal pools, springs, banks, reservoirs, lakes, ponds of any size, beaches, dunes, estuaries, the ocean, and lands under water bodies; intermittent streams, brooks and creeks; </w:t>
            </w:r>
          </w:p>
          <w:p w14:paraId="725ACCE1" w14:textId="77777777" w:rsidR="00B1358F" w:rsidRPr="00EA16BC" w:rsidRDefault="00B1358F" w:rsidP="00E57C06">
            <w:pPr>
              <w:adjustRightInd w:val="0"/>
              <w:ind w:left="360"/>
              <w:rPr>
                <w:color w:val="000000" w:themeColor="text1"/>
                <w:sz w:val="22"/>
                <w:szCs w:val="22"/>
              </w:rPr>
            </w:pPr>
          </w:p>
          <w:p w14:paraId="1F0AFBFC" w14:textId="6FB4F0C9" w:rsidR="00DE1224" w:rsidRPr="00EA16BC" w:rsidRDefault="00DE1224" w:rsidP="00DE1224">
            <w:pPr>
              <w:pStyle w:val="ListParagraph"/>
              <w:numPr>
                <w:ilvl w:val="0"/>
                <w:numId w:val="9"/>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lands adjoining these </w:t>
            </w:r>
            <w:r w:rsidR="00523906">
              <w:rPr>
                <w:rFonts w:ascii="Times New Roman" w:hAnsi="Times New Roman" w:cs="Times New Roman"/>
                <w:color w:val="000000" w:themeColor="text1"/>
              </w:rPr>
              <w:t>Resource Area</w:t>
            </w:r>
            <w:r w:rsidRPr="00EA16BC">
              <w:rPr>
                <w:rFonts w:ascii="Times New Roman" w:hAnsi="Times New Roman" w:cs="Times New Roman"/>
                <w:color w:val="000000" w:themeColor="text1"/>
              </w:rPr>
              <w:t xml:space="preserve">s out to a distance of 100 feet, known as the buffer zone; </w:t>
            </w:r>
          </w:p>
          <w:p w14:paraId="3F1E4DDC" w14:textId="77777777" w:rsidR="00DE1224" w:rsidRPr="00EA16BC" w:rsidRDefault="00DE1224" w:rsidP="00DE1224">
            <w:pPr>
              <w:pStyle w:val="ListParagraph"/>
              <w:numPr>
                <w:ilvl w:val="0"/>
                <w:numId w:val="9"/>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perennial rivers, streams, brooks and creeks (see note 3); </w:t>
            </w:r>
          </w:p>
          <w:p w14:paraId="0B3E81EB" w14:textId="39E217BB" w:rsidR="00DE1224" w:rsidRPr="00EA16BC" w:rsidRDefault="00DE1224" w:rsidP="00DE1224">
            <w:pPr>
              <w:pStyle w:val="ListParagraph"/>
              <w:numPr>
                <w:ilvl w:val="0"/>
                <w:numId w:val="9"/>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lands adjoining these </w:t>
            </w:r>
            <w:r w:rsidR="00523906">
              <w:rPr>
                <w:rFonts w:ascii="Times New Roman" w:hAnsi="Times New Roman" w:cs="Times New Roman"/>
                <w:color w:val="000000" w:themeColor="text1"/>
              </w:rPr>
              <w:t>Resource Area</w:t>
            </w:r>
            <w:r w:rsidRPr="00EA16BC">
              <w:rPr>
                <w:rFonts w:ascii="Times New Roman" w:hAnsi="Times New Roman" w:cs="Times New Roman"/>
                <w:color w:val="000000" w:themeColor="text1"/>
              </w:rPr>
              <w:t xml:space="preserve">s out to a distance of 200 feet, known as the riverfront area; </w:t>
            </w:r>
          </w:p>
          <w:p w14:paraId="3847D766" w14:textId="77777777" w:rsidR="00E57C06" w:rsidRPr="00EA16BC" w:rsidRDefault="00DE1224" w:rsidP="009A338E">
            <w:pPr>
              <w:pStyle w:val="ListParagraph"/>
              <w:numPr>
                <w:ilvl w:val="0"/>
                <w:numId w:val="9"/>
              </w:numPr>
              <w:adjustRightInd w:val="0"/>
              <w:rPr>
                <w:rFonts w:ascii="Times New Roman" w:hAnsi="Times New Roman" w:cs="Times New Roman"/>
                <w:color w:val="000000" w:themeColor="text1"/>
              </w:rPr>
            </w:pPr>
            <w:r w:rsidRPr="00EA16BC">
              <w:rPr>
                <w:rFonts w:ascii="Times New Roman" w:hAnsi="Times New Roman" w:cs="Times New Roman"/>
                <w:color w:val="000000" w:themeColor="text1"/>
              </w:rPr>
              <w:t xml:space="preserve">lands subject to flooding or inundation by groundwater or surface water; and lands subject to tidal action, coastal storm flowage, or flooding </w:t>
            </w:r>
          </w:p>
          <w:p w14:paraId="374CA2DF" w14:textId="77777777" w:rsidR="00E57C06" w:rsidRPr="00EA16BC" w:rsidRDefault="00E57C06" w:rsidP="00E57C06">
            <w:pPr>
              <w:pStyle w:val="ListParagraph"/>
              <w:adjustRightInd w:val="0"/>
              <w:ind w:left="720"/>
              <w:rPr>
                <w:rFonts w:ascii="Times New Roman" w:hAnsi="Times New Roman" w:cs="Times New Roman"/>
                <w:color w:val="000000" w:themeColor="text1"/>
              </w:rPr>
            </w:pPr>
          </w:p>
          <w:p w14:paraId="0735CAC1" w14:textId="69AF4621" w:rsidR="00DE1224" w:rsidRPr="00EA16BC" w:rsidRDefault="00DE1224" w:rsidP="00E57C06">
            <w:pPr>
              <w:adjustRightInd w:val="0"/>
              <w:rPr>
                <w:color w:val="000000" w:themeColor="text1"/>
                <w:sz w:val="22"/>
                <w:szCs w:val="22"/>
              </w:rPr>
            </w:pPr>
            <w:r w:rsidRPr="00EA16BC">
              <w:rPr>
                <w:color w:val="000000" w:themeColor="text1"/>
                <w:sz w:val="22"/>
                <w:szCs w:val="22"/>
              </w:rPr>
              <w:t>(collectively the “</w:t>
            </w:r>
            <w:r w:rsidR="00523906">
              <w:rPr>
                <w:color w:val="000000" w:themeColor="text1"/>
                <w:sz w:val="22"/>
                <w:szCs w:val="22"/>
              </w:rPr>
              <w:t>Resource Area</w:t>
            </w:r>
            <w:r w:rsidRPr="00EA16BC">
              <w:rPr>
                <w:color w:val="000000" w:themeColor="text1"/>
                <w:sz w:val="22"/>
                <w:szCs w:val="22"/>
              </w:rPr>
              <w:t xml:space="preserve">s protected by this bylaw”) (see note 4). Said </w:t>
            </w:r>
            <w:r w:rsidR="00523906">
              <w:rPr>
                <w:color w:val="000000" w:themeColor="text1"/>
                <w:sz w:val="22"/>
                <w:szCs w:val="22"/>
              </w:rPr>
              <w:t>Resource Area</w:t>
            </w:r>
            <w:r w:rsidRPr="00EA16BC">
              <w:rPr>
                <w:color w:val="000000" w:themeColor="text1"/>
                <w:sz w:val="22"/>
                <w:szCs w:val="22"/>
              </w:rPr>
              <w:t>s shall be protected whether or not they border surface waters.</w:t>
            </w:r>
          </w:p>
          <w:p w14:paraId="35AFFD05" w14:textId="77777777" w:rsidR="00DE1224" w:rsidRPr="00EA16BC" w:rsidRDefault="00DE1224" w:rsidP="00DE1224">
            <w:pPr>
              <w:autoSpaceDE w:val="0"/>
              <w:autoSpaceDN w:val="0"/>
              <w:adjustRightInd w:val="0"/>
              <w:rPr>
                <w:color w:val="000000" w:themeColor="text1"/>
                <w:sz w:val="22"/>
                <w:szCs w:val="22"/>
              </w:rPr>
            </w:pPr>
          </w:p>
          <w:p w14:paraId="3B8A776B" w14:textId="77777777" w:rsidR="00DE1224" w:rsidRPr="00EA16BC" w:rsidRDefault="00DE1224" w:rsidP="00DE1224">
            <w:pPr>
              <w:autoSpaceDE w:val="0"/>
              <w:autoSpaceDN w:val="0"/>
              <w:adjustRightInd w:val="0"/>
              <w:rPr>
                <w:color w:val="000000" w:themeColor="text1"/>
                <w:sz w:val="22"/>
                <w:szCs w:val="22"/>
              </w:rPr>
            </w:pPr>
            <w:r w:rsidRPr="00EA16BC">
              <w:rPr>
                <w:color w:val="000000" w:themeColor="text1"/>
                <w:sz w:val="22"/>
                <w:szCs w:val="22"/>
              </w:rPr>
              <w:t>The jurisdiction of this bylaw shall not extend to uses and structures of agriculture that enjoy the rights and privileges of laws and regulations of the Commonwealth governing agriculture, including work performed for normal maintenance or improvement of land in agricultural or aquacultural uses as defined by the Wetlands Protection Act regulations, found at 310 CMR 10.04 (see note 5).</w:t>
            </w:r>
          </w:p>
          <w:p w14:paraId="21FBBB81" w14:textId="77777777" w:rsidR="003859EF" w:rsidRPr="00EA16BC" w:rsidRDefault="003859EF">
            <w:pPr>
              <w:pStyle w:val="BodyText"/>
              <w:spacing w:before="11"/>
              <w:ind w:left="0"/>
              <w:rPr>
                <w:rFonts w:ascii="Times New Roman" w:hAnsi="Times New Roman" w:cs="Times New Roman"/>
                <w:sz w:val="22"/>
                <w:szCs w:val="22"/>
              </w:rPr>
            </w:pPr>
          </w:p>
        </w:tc>
      </w:tr>
      <w:tr w:rsidR="003859EF" w:rsidRPr="00EA16BC" w14:paraId="79CE3A9F" w14:textId="77777777" w:rsidTr="00E42494">
        <w:tc>
          <w:tcPr>
            <w:tcW w:w="4389" w:type="dxa"/>
          </w:tcPr>
          <w:p w14:paraId="3201A8EC" w14:textId="77777777" w:rsidR="001D2932" w:rsidRDefault="001D2932" w:rsidP="00DE453C">
            <w:pPr>
              <w:rPr>
                <w:b/>
                <w:bCs/>
                <w:sz w:val="22"/>
                <w:szCs w:val="22"/>
              </w:rPr>
            </w:pPr>
            <w:bookmarkStart w:id="7" w:name="_Toc133852602"/>
            <w:r w:rsidRPr="00EA16BC">
              <w:rPr>
                <w:b/>
                <w:bCs/>
                <w:sz w:val="22"/>
                <w:szCs w:val="22"/>
              </w:rPr>
              <w:lastRenderedPageBreak/>
              <w:t>SECTION 3. EXEMPTIONS AND EXCEPTIONS</w:t>
            </w:r>
            <w:bookmarkEnd w:id="7"/>
          </w:p>
          <w:p w14:paraId="4B5EA8B9" w14:textId="77777777" w:rsidR="00C451C2" w:rsidRDefault="00C451C2" w:rsidP="00DE453C">
            <w:pPr>
              <w:rPr>
                <w:b/>
                <w:bCs/>
                <w:sz w:val="22"/>
                <w:szCs w:val="22"/>
              </w:rPr>
            </w:pPr>
          </w:p>
          <w:p w14:paraId="197AC279" w14:textId="77777777" w:rsidR="00C451C2" w:rsidRPr="00C451C2" w:rsidRDefault="00C451C2" w:rsidP="00C451C2">
            <w:pPr>
              <w:adjustRightInd w:val="0"/>
              <w:spacing w:after="120"/>
              <w:rPr>
                <w:rFonts w:ascii="Garamond" w:hAnsi="Garamond"/>
                <w:color w:val="00B050"/>
                <w:sz w:val="22"/>
                <w:szCs w:val="22"/>
              </w:rPr>
            </w:pPr>
            <w:r w:rsidRPr="00C451C2">
              <w:rPr>
                <w:rFonts w:ascii="Garamond" w:hAnsi="Garamond"/>
                <w:color w:val="00B050"/>
                <w:sz w:val="22"/>
                <w:szCs w:val="22"/>
              </w:rPr>
              <w:t>The applications and permits required by this bylaw shall not be required for work performed for normal maintenance or improvement of land in agricultural and aquacultural use as defined by the WPA regulations at 310 CMR 10.04.</w:t>
            </w:r>
          </w:p>
          <w:p w14:paraId="15836BE9" w14:textId="77777777" w:rsidR="00C451C2" w:rsidRPr="00F40C81" w:rsidRDefault="00C451C2" w:rsidP="00C451C2">
            <w:pPr>
              <w:pStyle w:val="BodyText"/>
              <w:kinsoku w:val="0"/>
              <w:overflowPunct w:val="0"/>
              <w:spacing w:after="120"/>
              <w:ind w:left="0"/>
              <w:rPr>
                <w:rFonts w:ascii="Garamond" w:hAnsi="Garamond"/>
                <w:color w:val="000000" w:themeColor="text1"/>
                <w:sz w:val="22"/>
                <w:szCs w:val="22"/>
              </w:rPr>
            </w:pPr>
            <w:commentRangeStart w:id="8"/>
            <w:r w:rsidRPr="00F40C81">
              <w:rPr>
                <w:rFonts w:ascii="Garamond" w:hAnsi="Garamond"/>
                <w:color w:val="000000" w:themeColor="text1"/>
                <w:sz w:val="22"/>
                <w:szCs w:val="22"/>
              </w:rPr>
              <w:t>The provisions of this Bylaw shall not apply to any mosquito control work done under the provisions of M.G.L. Chapter 40 §5 or M.G.L. Chapter 252.</w:t>
            </w:r>
            <w:commentRangeEnd w:id="8"/>
            <w:r w:rsidR="007502B7">
              <w:rPr>
                <w:rStyle w:val="CommentReference"/>
                <w:rFonts w:ascii="Times New Roman" w:eastAsia="Times New Roman" w:hAnsi="Times New Roman" w:cs="Times New Roman"/>
              </w:rPr>
              <w:commentReference w:id="8"/>
            </w:r>
          </w:p>
          <w:p w14:paraId="6DCF75DA" w14:textId="77777777" w:rsidR="00C451C2" w:rsidRPr="00C451C2" w:rsidRDefault="00C451C2" w:rsidP="00C451C2">
            <w:pPr>
              <w:adjustRightInd w:val="0"/>
              <w:spacing w:after="120"/>
              <w:jc w:val="both"/>
              <w:rPr>
                <w:rFonts w:ascii="Garamond" w:hAnsi="Garamond"/>
                <w:color w:val="00B050"/>
                <w:sz w:val="22"/>
                <w:szCs w:val="22"/>
              </w:rPr>
            </w:pPr>
            <w:r w:rsidRPr="00C451C2">
              <w:rPr>
                <w:rFonts w:ascii="Garamond" w:hAnsi="Garamond"/>
                <w:color w:val="00B050"/>
                <w:sz w:val="22"/>
                <w:szCs w:val="22"/>
              </w:rPr>
              <w:lastRenderedPageBreak/>
              <w:t>The applications and permits required by this Bylaw shall not be required for maintaining, repairing, or replacing, but not substantially changing or enlarging, an existing and lawfully located structure or facility used in the service of the public to provide electric, gas, water, telephone, telegraph, or other telecommunication services, provided that written notice has been given to the Commission prior to commencement of work, and provided that the work conforms to any performance standards and design specifications in regulations adopted by the Commission.</w:t>
            </w:r>
          </w:p>
          <w:p w14:paraId="4AE90C7A" w14:textId="77777777" w:rsidR="00C451C2" w:rsidRPr="00C451C2" w:rsidRDefault="00C451C2" w:rsidP="00C451C2">
            <w:pPr>
              <w:autoSpaceDE w:val="0"/>
              <w:autoSpaceDN w:val="0"/>
              <w:adjustRightInd w:val="0"/>
              <w:spacing w:after="120"/>
              <w:rPr>
                <w:rFonts w:ascii="Garamond" w:hAnsi="Garamond"/>
                <w:color w:val="00B050"/>
                <w:sz w:val="22"/>
                <w:szCs w:val="22"/>
              </w:rPr>
            </w:pPr>
            <w:r w:rsidRPr="00C451C2">
              <w:rPr>
                <w:rFonts w:ascii="Garamond" w:hAnsi="Garamond"/>
                <w:color w:val="00B050"/>
                <w:sz w:val="22"/>
                <w:szCs w:val="22"/>
              </w:rPr>
              <w:t>The applications and permits required by this Bylaw shall not be required for emergency projects necessary for the protection of the health and safety of the public, provided that the work is to be performed by or has been ordered to be performed by an agency of the Commonwealth or a political subdivision thereof; provided that advance notice, oral or written, has been given to the Commission prior to commencement of work or within 24 hours after commencement; provided that the Commission or its agent certifies the work as an emergency project; provided that the work is performed only for the time and place certified by the Commission for the limited purposes necessary to abate the emergency; and provided that within 21 days of commencement of an emergency project a permit application shall be filed with the Commission for review as provided by this Bylaw. Upon failure to meet these and other requirements of the Commission, the Commission may, after notice and a public hearing, revoke or modify an emergency project approval and order restoration and mitigation measures.</w:t>
            </w:r>
          </w:p>
          <w:p w14:paraId="69908DE4" w14:textId="77777777" w:rsidR="00C451C2" w:rsidRPr="00F40C81" w:rsidRDefault="00C451C2" w:rsidP="00C451C2">
            <w:pPr>
              <w:pStyle w:val="BodyText"/>
              <w:spacing w:after="120"/>
              <w:ind w:left="0"/>
              <w:rPr>
                <w:rFonts w:ascii="Garamond" w:hAnsi="Garamond" w:cs="Times New Roman"/>
                <w:color w:val="000000" w:themeColor="text1"/>
                <w:sz w:val="22"/>
                <w:szCs w:val="22"/>
              </w:rPr>
            </w:pPr>
            <w:r w:rsidRPr="00C451C2">
              <w:rPr>
                <w:rFonts w:ascii="Garamond" w:hAnsi="Garamond" w:cs="Times New Roman"/>
                <w:color w:val="00B050"/>
                <w:sz w:val="22"/>
                <w:szCs w:val="22"/>
              </w:rPr>
              <w:t>Other</w:t>
            </w:r>
            <w:r w:rsidRPr="00C451C2">
              <w:rPr>
                <w:rFonts w:ascii="Garamond" w:hAnsi="Garamond" w:cs="Times New Roman"/>
                <w:color w:val="00B050"/>
                <w:spacing w:val="-6"/>
                <w:sz w:val="22"/>
                <w:szCs w:val="22"/>
              </w:rPr>
              <w:t xml:space="preserve"> </w:t>
            </w:r>
            <w:r w:rsidRPr="00C451C2">
              <w:rPr>
                <w:rFonts w:ascii="Garamond" w:hAnsi="Garamond" w:cs="Times New Roman"/>
                <w:color w:val="00B050"/>
                <w:sz w:val="22"/>
                <w:szCs w:val="22"/>
              </w:rPr>
              <w:t>than</w:t>
            </w:r>
            <w:r w:rsidRPr="00C451C2">
              <w:rPr>
                <w:rFonts w:ascii="Garamond" w:hAnsi="Garamond" w:cs="Times New Roman"/>
                <w:color w:val="00B050"/>
                <w:spacing w:val="-4"/>
                <w:sz w:val="22"/>
                <w:szCs w:val="22"/>
              </w:rPr>
              <w:t xml:space="preserve"> </w:t>
            </w:r>
            <w:r w:rsidRPr="00C451C2">
              <w:rPr>
                <w:rFonts w:ascii="Garamond" w:hAnsi="Garamond" w:cs="Times New Roman"/>
                <w:color w:val="00B050"/>
                <w:sz w:val="22"/>
                <w:szCs w:val="22"/>
              </w:rPr>
              <w:t>stated</w:t>
            </w:r>
            <w:r w:rsidRPr="00C451C2">
              <w:rPr>
                <w:rFonts w:ascii="Garamond" w:hAnsi="Garamond" w:cs="Times New Roman"/>
                <w:color w:val="00B050"/>
                <w:spacing w:val="-4"/>
                <w:sz w:val="22"/>
                <w:szCs w:val="22"/>
              </w:rPr>
              <w:t xml:space="preserve"> </w:t>
            </w:r>
            <w:r w:rsidRPr="00C451C2">
              <w:rPr>
                <w:rFonts w:ascii="Garamond" w:hAnsi="Garamond" w:cs="Times New Roman"/>
                <w:color w:val="00B050"/>
                <w:sz w:val="22"/>
                <w:szCs w:val="22"/>
              </w:rPr>
              <w:t>in</w:t>
            </w:r>
            <w:r w:rsidRPr="00C451C2">
              <w:rPr>
                <w:rFonts w:ascii="Garamond" w:hAnsi="Garamond" w:cs="Times New Roman"/>
                <w:color w:val="00B050"/>
                <w:spacing w:val="-6"/>
                <w:sz w:val="22"/>
                <w:szCs w:val="22"/>
              </w:rPr>
              <w:t xml:space="preserve"> </w:t>
            </w:r>
            <w:r w:rsidRPr="00C451C2">
              <w:rPr>
                <w:rFonts w:ascii="Garamond" w:hAnsi="Garamond" w:cs="Times New Roman"/>
                <w:color w:val="00B050"/>
                <w:sz w:val="22"/>
                <w:szCs w:val="22"/>
              </w:rPr>
              <w:t>this</w:t>
            </w:r>
            <w:r w:rsidRPr="00C451C2">
              <w:rPr>
                <w:rFonts w:ascii="Garamond" w:hAnsi="Garamond" w:cs="Times New Roman"/>
                <w:color w:val="00B050"/>
                <w:spacing w:val="-6"/>
                <w:sz w:val="22"/>
                <w:szCs w:val="22"/>
              </w:rPr>
              <w:t xml:space="preserve"> </w:t>
            </w:r>
            <w:r w:rsidRPr="00C451C2">
              <w:rPr>
                <w:rFonts w:ascii="Garamond" w:hAnsi="Garamond" w:cs="Times New Roman"/>
                <w:color w:val="00B050"/>
                <w:sz w:val="22"/>
                <w:szCs w:val="22"/>
              </w:rPr>
              <w:t>section promulgated under this Bylaw,</w:t>
            </w:r>
            <w:r w:rsidRPr="00C451C2">
              <w:rPr>
                <w:rFonts w:ascii="Garamond" w:hAnsi="Garamond" w:cs="Times New Roman"/>
                <w:color w:val="00B050"/>
                <w:spacing w:val="-4"/>
                <w:sz w:val="22"/>
                <w:szCs w:val="22"/>
              </w:rPr>
              <w:t xml:space="preserve"> </w:t>
            </w:r>
            <w:r w:rsidRPr="00C451C2">
              <w:rPr>
                <w:rFonts w:ascii="Garamond" w:hAnsi="Garamond" w:cs="Times New Roman"/>
                <w:color w:val="00B050"/>
                <w:sz w:val="22"/>
                <w:szCs w:val="22"/>
              </w:rPr>
              <w:t>the</w:t>
            </w:r>
            <w:r w:rsidRPr="00C451C2">
              <w:rPr>
                <w:rFonts w:ascii="Garamond" w:hAnsi="Garamond" w:cs="Times New Roman"/>
                <w:color w:val="00B050"/>
                <w:spacing w:val="-4"/>
                <w:sz w:val="22"/>
                <w:szCs w:val="22"/>
              </w:rPr>
              <w:t xml:space="preserve"> </w:t>
            </w:r>
            <w:r w:rsidRPr="00C451C2">
              <w:rPr>
                <w:rFonts w:ascii="Garamond" w:hAnsi="Garamond" w:cs="Times New Roman"/>
                <w:color w:val="00B050"/>
                <w:sz w:val="22"/>
                <w:szCs w:val="22"/>
              </w:rPr>
              <w:t>exceptions</w:t>
            </w:r>
            <w:r w:rsidRPr="00C451C2">
              <w:rPr>
                <w:rFonts w:ascii="Garamond" w:hAnsi="Garamond" w:cs="Times New Roman"/>
                <w:color w:val="00B050"/>
                <w:spacing w:val="-4"/>
                <w:sz w:val="22"/>
                <w:szCs w:val="22"/>
              </w:rPr>
              <w:t xml:space="preserve"> </w:t>
            </w:r>
            <w:r w:rsidRPr="00C451C2">
              <w:rPr>
                <w:rFonts w:ascii="Garamond" w:hAnsi="Garamond" w:cs="Times New Roman"/>
                <w:color w:val="00B050"/>
                <w:sz w:val="22"/>
                <w:szCs w:val="22"/>
              </w:rPr>
              <w:t>provided</w:t>
            </w:r>
            <w:r w:rsidRPr="00C451C2">
              <w:rPr>
                <w:rFonts w:ascii="Garamond" w:hAnsi="Garamond" w:cs="Times New Roman"/>
                <w:color w:val="00B050"/>
                <w:spacing w:val="-6"/>
                <w:sz w:val="22"/>
                <w:szCs w:val="22"/>
              </w:rPr>
              <w:t xml:space="preserve"> </w:t>
            </w:r>
            <w:r w:rsidRPr="00C451C2">
              <w:rPr>
                <w:rFonts w:ascii="Garamond" w:hAnsi="Garamond" w:cs="Times New Roman"/>
                <w:color w:val="00B050"/>
                <w:sz w:val="22"/>
                <w:szCs w:val="22"/>
              </w:rPr>
              <w:t>in</w:t>
            </w:r>
            <w:r w:rsidRPr="00C451C2">
              <w:rPr>
                <w:rFonts w:ascii="Garamond" w:hAnsi="Garamond" w:cs="Times New Roman"/>
                <w:color w:val="00B050"/>
                <w:spacing w:val="-4"/>
                <w:sz w:val="22"/>
                <w:szCs w:val="22"/>
              </w:rPr>
              <w:t xml:space="preserve"> </w:t>
            </w:r>
            <w:r w:rsidRPr="00C451C2">
              <w:rPr>
                <w:rFonts w:ascii="Garamond" w:hAnsi="Garamond" w:cs="Times New Roman"/>
                <w:color w:val="00B050"/>
                <w:sz w:val="22"/>
                <w:szCs w:val="22"/>
              </w:rPr>
              <w:t xml:space="preserve">the WPA and its regulations at 310 CMR 10.00 shall not apply. </w:t>
            </w:r>
            <w:commentRangeStart w:id="9"/>
            <w:r w:rsidRPr="00F40C81">
              <w:rPr>
                <w:rFonts w:ascii="Garamond" w:hAnsi="Garamond" w:cs="Times New Roman"/>
                <w:color w:val="000000" w:themeColor="text1"/>
                <w:sz w:val="22"/>
                <w:szCs w:val="22"/>
              </w:rPr>
              <w:t xml:space="preserve">This Bylaw does not exempt those activities cited in 310 CMR 10.02(2)(b), as may be amended, unless specifically cited in the Bylaw’s regulations as adopted by the Commission. </w:t>
            </w:r>
            <w:commentRangeEnd w:id="9"/>
            <w:r w:rsidRPr="00F40C81">
              <w:rPr>
                <w:rStyle w:val="CommentReference"/>
                <w:rFonts w:ascii="Garamond" w:eastAsia="Times New Roman" w:hAnsi="Garamond" w:cs="Times New Roman"/>
                <w:color w:val="000000" w:themeColor="text1"/>
                <w:sz w:val="22"/>
                <w:szCs w:val="22"/>
              </w:rPr>
              <w:commentReference w:id="9"/>
            </w:r>
          </w:p>
          <w:p w14:paraId="6922888F" w14:textId="77777777" w:rsidR="00C451C2" w:rsidRPr="00EA16BC" w:rsidRDefault="00C451C2" w:rsidP="00DE453C">
            <w:pPr>
              <w:rPr>
                <w:b/>
                <w:bCs/>
                <w:sz w:val="22"/>
                <w:szCs w:val="22"/>
              </w:rPr>
            </w:pPr>
          </w:p>
          <w:p w14:paraId="4830A1C5" w14:textId="77777777" w:rsidR="003859EF" w:rsidRPr="00EA16BC" w:rsidRDefault="003859EF" w:rsidP="00C451C2">
            <w:pPr>
              <w:autoSpaceDE w:val="0"/>
              <w:autoSpaceDN w:val="0"/>
              <w:adjustRightInd w:val="0"/>
              <w:rPr>
                <w:sz w:val="22"/>
                <w:szCs w:val="22"/>
              </w:rPr>
            </w:pPr>
          </w:p>
        </w:tc>
        <w:tc>
          <w:tcPr>
            <w:tcW w:w="4241" w:type="dxa"/>
          </w:tcPr>
          <w:p w14:paraId="72D19BB3" w14:textId="77777777" w:rsidR="004106D8" w:rsidRPr="00BF6D02" w:rsidRDefault="004106D8" w:rsidP="004106D8">
            <w:pPr>
              <w:autoSpaceDE w:val="0"/>
              <w:autoSpaceDN w:val="0"/>
              <w:adjustRightInd w:val="0"/>
              <w:rPr>
                <w:b/>
                <w:bCs/>
                <w:color w:val="000000" w:themeColor="text1"/>
                <w:sz w:val="22"/>
                <w:szCs w:val="22"/>
              </w:rPr>
            </w:pPr>
            <w:r w:rsidRPr="00BF6D02">
              <w:rPr>
                <w:b/>
                <w:bCs/>
                <w:color w:val="000000" w:themeColor="text1"/>
                <w:sz w:val="22"/>
                <w:szCs w:val="22"/>
              </w:rPr>
              <w:lastRenderedPageBreak/>
              <w:t>III. Exemptions and Exceptions</w:t>
            </w:r>
          </w:p>
          <w:p w14:paraId="24FF1509" w14:textId="77777777" w:rsidR="004106D8" w:rsidRPr="00BF6D02" w:rsidRDefault="004106D8" w:rsidP="004106D8">
            <w:pPr>
              <w:autoSpaceDE w:val="0"/>
              <w:autoSpaceDN w:val="0"/>
              <w:adjustRightInd w:val="0"/>
              <w:rPr>
                <w:b/>
                <w:bCs/>
                <w:color w:val="000000" w:themeColor="text1"/>
                <w:sz w:val="22"/>
                <w:szCs w:val="22"/>
              </w:rPr>
            </w:pPr>
          </w:p>
          <w:p w14:paraId="38DA6ECD" w14:textId="77777777" w:rsidR="00487611" w:rsidRPr="00BF6D02" w:rsidRDefault="00487611" w:rsidP="004106D8">
            <w:pPr>
              <w:autoSpaceDE w:val="0"/>
              <w:autoSpaceDN w:val="0"/>
              <w:adjustRightInd w:val="0"/>
              <w:rPr>
                <w:color w:val="000000" w:themeColor="text1"/>
                <w:sz w:val="22"/>
                <w:szCs w:val="22"/>
              </w:rPr>
            </w:pPr>
          </w:p>
          <w:p w14:paraId="6E4F1ACF" w14:textId="2ED98970" w:rsidR="004106D8" w:rsidRPr="00BF6D02" w:rsidRDefault="004106D8" w:rsidP="004106D8">
            <w:pPr>
              <w:autoSpaceDE w:val="0"/>
              <w:autoSpaceDN w:val="0"/>
              <w:adjustRightInd w:val="0"/>
              <w:rPr>
                <w:color w:val="000000" w:themeColor="text1"/>
                <w:sz w:val="22"/>
                <w:szCs w:val="22"/>
              </w:rPr>
            </w:pPr>
            <w:r w:rsidRPr="00BF6D02">
              <w:rPr>
                <w:color w:val="000000" w:themeColor="text1"/>
                <w:sz w:val="22"/>
                <w:szCs w:val="22"/>
              </w:rPr>
              <w:t>The applications and permits required by this bylaw shall not be required for work performed for normal maintenance or improvement of land in agricultural and aquacultural use as defined by the Wetlands Protection Act regulations at 310 CMR 10.04.</w:t>
            </w:r>
          </w:p>
          <w:p w14:paraId="54DEA2D4" w14:textId="77777777" w:rsidR="001D2932" w:rsidRPr="00BF6D02" w:rsidRDefault="001D2932" w:rsidP="004106D8">
            <w:pPr>
              <w:autoSpaceDE w:val="0"/>
              <w:autoSpaceDN w:val="0"/>
              <w:adjustRightInd w:val="0"/>
              <w:rPr>
                <w:color w:val="000000" w:themeColor="text1"/>
                <w:sz w:val="22"/>
                <w:szCs w:val="22"/>
              </w:rPr>
            </w:pPr>
          </w:p>
          <w:p w14:paraId="6A060918" w14:textId="77777777" w:rsidR="004106D8" w:rsidRPr="00BF6D02" w:rsidRDefault="004106D8" w:rsidP="004106D8">
            <w:pPr>
              <w:autoSpaceDE w:val="0"/>
              <w:autoSpaceDN w:val="0"/>
              <w:adjustRightInd w:val="0"/>
              <w:rPr>
                <w:color w:val="000000" w:themeColor="text1"/>
                <w:sz w:val="22"/>
                <w:szCs w:val="22"/>
              </w:rPr>
            </w:pPr>
            <w:r w:rsidRPr="00BF6D02">
              <w:rPr>
                <w:color w:val="000000" w:themeColor="text1"/>
                <w:sz w:val="22"/>
                <w:szCs w:val="22"/>
              </w:rPr>
              <w:t xml:space="preserve">The applications and permits required by this bylaw shall not be required for maintaining, repairing, or replacing, but not substantially </w:t>
            </w:r>
            <w:r w:rsidRPr="00BF6D02">
              <w:rPr>
                <w:color w:val="000000" w:themeColor="text1"/>
                <w:sz w:val="22"/>
                <w:szCs w:val="22"/>
              </w:rPr>
              <w:lastRenderedPageBreak/>
              <w:t>changing or enlarging, an existing and lawfully located structure or facility used in the service of the public to provide electric, gas, water, telephone, telegraph, or other telecommunication services, provided that written notice has been given to the Conservation Commission prior to commencement of work, and provided that the work conforms to any performance standards and design specifications in regulations adopted by the Commission.</w:t>
            </w:r>
          </w:p>
          <w:p w14:paraId="0497DAA1" w14:textId="77777777" w:rsidR="004106D8" w:rsidRPr="00BF6D02" w:rsidRDefault="004106D8" w:rsidP="004106D8">
            <w:pPr>
              <w:autoSpaceDE w:val="0"/>
              <w:autoSpaceDN w:val="0"/>
              <w:adjustRightInd w:val="0"/>
              <w:rPr>
                <w:color w:val="000000" w:themeColor="text1"/>
                <w:sz w:val="22"/>
                <w:szCs w:val="22"/>
              </w:rPr>
            </w:pPr>
          </w:p>
          <w:p w14:paraId="79FC0637" w14:textId="77777777" w:rsidR="00080B2F" w:rsidRPr="00BF6D02" w:rsidRDefault="004106D8" w:rsidP="004106D8">
            <w:pPr>
              <w:autoSpaceDE w:val="0"/>
              <w:autoSpaceDN w:val="0"/>
              <w:adjustRightInd w:val="0"/>
              <w:rPr>
                <w:color w:val="000000" w:themeColor="text1"/>
                <w:sz w:val="22"/>
                <w:szCs w:val="22"/>
              </w:rPr>
            </w:pPr>
            <w:r w:rsidRPr="00BF6D02">
              <w:rPr>
                <w:color w:val="000000" w:themeColor="text1"/>
                <w:sz w:val="22"/>
                <w:szCs w:val="22"/>
              </w:rPr>
              <w:t>The applications and permits required by this bylaw shall not be required for emergency projects necessary for the protection of the health and safety of the public, provided that</w:t>
            </w:r>
            <w:r w:rsidR="00080B2F" w:rsidRPr="00BF6D02">
              <w:rPr>
                <w:color w:val="000000" w:themeColor="text1"/>
                <w:sz w:val="22"/>
                <w:szCs w:val="22"/>
              </w:rPr>
              <w:t xml:space="preserve">: </w:t>
            </w:r>
          </w:p>
          <w:p w14:paraId="6A6AD787" w14:textId="77777777" w:rsidR="00080B2F" w:rsidRPr="00BF6D02" w:rsidRDefault="00080B2F" w:rsidP="004106D8">
            <w:pPr>
              <w:autoSpaceDE w:val="0"/>
              <w:autoSpaceDN w:val="0"/>
              <w:adjustRightInd w:val="0"/>
              <w:rPr>
                <w:color w:val="000000" w:themeColor="text1"/>
                <w:sz w:val="22"/>
                <w:szCs w:val="22"/>
              </w:rPr>
            </w:pPr>
          </w:p>
          <w:p w14:paraId="0066EB36" w14:textId="54876CEE" w:rsidR="004106D8" w:rsidRPr="00BF6D02" w:rsidRDefault="004106D8" w:rsidP="004106D8">
            <w:pPr>
              <w:autoSpaceDE w:val="0"/>
              <w:autoSpaceDN w:val="0"/>
              <w:adjustRightInd w:val="0"/>
              <w:rPr>
                <w:color w:val="000000" w:themeColor="text1"/>
                <w:sz w:val="22"/>
                <w:szCs w:val="22"/>
              </w:rPr>
            </w:pPr>
            <w:r w:rsidRPr="00BF6D02">
              <w:rPr>
                <w:color w:val="000000" w:themeColor="text1"/>
                <w:sz w:val="22"/>
                <w:szCs w:val="22"/>
              </w:rPr>
              <w:t>the work is to be performed by or has been ordered to be performed by an agency of the Commonwealth or a political subdivision thereof; provided that:</w:t>
            </w:r>
          </w:p>
          <w:p w14:paraId="16F382A8" w14:textId="77777777" w:rsidR="004106D8" w:rsidRPr="00BF6D02" w:rsidRDefault="004106D8" w:rsidP="004106D8">
            <w:pPr>
              <w:autoSpaceDE w:val="0"/>
              <w:autoSpaceDN w:val="0"/>
              <w:adjustRightInd w:val="0"/>
              <w:rPr>
                <w:color w:val="000000" w:themeColor="text1"/>
                <w:sz w:val="22"/>
                <w:szCs w:val="22"/>
              </w:rPr>
            </w:pPr>
          </w:p>
          <w:p w14:paraId="028877BD" w14:textId="3C4E2E97" w:rsidR="004106D8" w:rsidRPr="00BF6D02" w:rsidRDefault="004106D8" w:rsidP="00AF5C08">
            <w:pPr>
              <w:pStyle w:val="ListParagraph"/>
              <w:numPr>
                <w:ilvl w:val="0"/>
                <w:numId w:val="10"/>
              </w:numPr>
              <w:adjustRightInd w:val="0"/>
              <w:spacing w:after="240"/>
              <w:ind w:left="360"/>
              <w:rPr>
                <w:rFonts w:ascii="Times New Roman" w:hAnsi="Times New Roman" w:cs="Times New Roman"/>
                <w:color w:val="000000" w:themeColor="text1"/>
              </w:rPr>
            </w:pPr>
            <w:r w:rsidRPr="00BF6D02">
              <w:rPr>
                <w:rFonts w:ascii="Times New Roman" w:hAnsi="Times New Roman" w:cs="Times New Roman"/>
                <w:color w:val="000000" w:themeColor="text1"/>
              </w:rPr>
              <w:t xml:space="preserve">advance notice, oral or written, has been given to the Commission prior to commencement of work or within 24 hours after commencement; </w:t>
            </w:r>
          </w:p>
          <w:p w14:paraId="690A7E76" w14:textId="1E5E3352" w:rsidR="004106D8" w:rsidRPr="00BF6D02" w:rsidRDefault="004106D8" w:rsidP="00AF5C08">
            <w:pPr>
              <w:pStyle w:val="ListParagraph"/>
              <w:numPr>
                <w:ilvl w:val="0"/>
                <w:numId w:val="10"/>
              </w:numPr>
              <w:adjustRightInd w:val="0"/>
              <w:spacing w:after="240"/>
              <w:ind w:left="360"/>
              <w:rPr>
                <w:rFonts w:ascii="Times New Roman" w:hAnsi="Times New Roman" w:cs="Times New Roman"/>
                <w:color w:val="000000" w:themeColor="text1"/>
              </w:rPr>
            </w:pPr>
            <w:r w:rsidRPr="00BF6D02">
              <w:rPr>
                <w:rFonts w:ascii="Times New Roman" w:hAnsi="Times New Roman" w:cs="Times New Roman"/>
                <w:color w:val="000000" w:themeColor="text1"/>
              </w:rPr>
              <w:t xml:space="preserve">the Commission or its agent certifies the work as an emergency project; </w:t>
            </w:r>
          </w:p>
          <w:p w14:paraId="2BCC24D7" w14:textId="765006B9" w:rsidR="004106D8" w:rsidRPr="00BF6D02" w:rsidRDefault="004106D8" w:rsidP="00AF5C08">
            <w:pPr>
              <w:pStyle w:val="ListParagraph"/>
              <w:numPr>
                <w:ilvl w:val="0"/>
                <w:numId w:val="10"/>
              </w:numPr>
              <w:adjustRightInd w:val="0"/>
              <w:spacing w:after="240"/>
              <w:ind w:left="360"/>
              <w:rPr>
                <w:rFonts w:ascii="Times New Roman" w:hAnsi="Times New Roman" w:cs="Times New Roman"/>
                <w:color w:val="000000" w:themeColor="text1"/>
              </w:rPr>
            </w:pPr>
            <w:r w:rsidRPr="00BF6D02">
              <w:rPr>
                <w:rFonts w:ascii="Times New Roman" w:hAnsi="Times New Roman" w:cs="Times New Roman"/>
                <w:color w:val="000000" w:themeColor="text1"/>
              </w:rPr>
              <w:t>the work is performed only for the time and place certified by the</w:t>
            </w:r>
            <w:r w:rsidR="00E57C06" w:rsidRPr="00BF6D02">
              <w:rPr>
                <w:rFonts w:ascii="Times New Roman" w:hAnsi="Times New Roman" w:cs="Times New Roman"/>
                <w:color w:val="000000" w:themeColor="text1"/>
              </w:rPr>
              <w:t xml:space="preserve"> </w:t>
            </w:r>
            <w:r w:rsidRPr="00BF6D02">
              <w:rPr>
                <w:rFonts w:ascii="Times New Roman" w:hAnsi="Times New Roman" w:cs="Times New Roman"/>
                <w:color w:val="000000" w:themeColor="text1"/>
              </w:rPr>
              <w:t xml:space="preserve">Commission for the limited purposes necessary to abate the emergency; and </w:t>
            </w:r>
          </w:p>
          <w:p w14:paraId="6137A43F" w14:textId="7EC8DC6A" w:rsidR="004106D8" w:rsidRPr="00BF6D02" w:rsidRDefault="004106D8" w:rsidP="004106D8">
            <w:pPr>
              <w:pStyle w:val="ListParagraph"/>
              <w:numPr>
                <w:ilvl w:val="0"/>
                <w:numId w:val="10"/>
              </w:numPr>
              <w:adjustRightInd w:val="0"/>
              <w:spacing w:after="240"/>
              <w:ind w:left="360"/>
              <w:rPr>
                <w:rFonts w:ascii="Times New Roman" w:hAnsi="Times New Roman" w:cs="Times New Roman"/>
                <w:color w:val="000000" w:themeColor="text1"/>
              </w:rPr>
            </w:pPr>
            <w:r w:rsidRPr="00BF6D02">
              <w:rPr>
                <w:rFonts w:ascii="Times New Roman" w:hAnsi="Times New Roman" w:cs="Times New Roman"/>
                <w:color w:val="000000" w:themeColor="text1"/>
              </w:rPr>
              <w:t xml:space="preserve">within 21 days of commencement of an emergency project a permit application shall be filed with the Commission for review as provided by this bylaw. </w:t>
            </w:r>
          </w:p>
          <w:p w14:paraId="4AE2D3FB" w14:textId="68CB7AEC" w:rsidR="004106D8" w:rsidRPr="00BF6D02" w:rsidRDefault="004106D8" w:rsidP="004106D8">
            <w:pPr>
              <w:adjustRightInd w:val="0"/>
              <w:rPr>
                <w:color w:val="000000" w:themeColor="text1"/>
                <w:sz w:val="22"/>
                <w:szCs w:val="22"/>
              </w:rPr>
            </w:pPr>
            <w:r w:rsidRPr="00BF6D02">
              <w:rPr>
                <w:color w:val="000000" w:themeColor="text1"/>
                <w:sz w:val="22"/>
                <w:szCs w:val="22"/>
              </w:rPr>
              <w:t>Upon failure to meet these and other requirements of the Commission, the Commission may, after notice and a public hearing, revoke or modify an emergency project approval and order restoration and mitigation measures.</w:t>
            </w:r>
          </w:p>
          <w:p w14:paraId="1BCBD2F6" w14:textId="77777777" w:rsidR="00E57C06" w:rsidRPr="00BF6D02" w:rsidRDefault="00E57C06" w:rsidP="004106D8">
            <w:pPr>
              <w:autoSpaceDE w:val="0"/>
              <w:autoSpaceDN w:val="0"/>
              <w:adjustRightInd w:val="0"/>
              <w:rPr>
                <w:color w:val="000000" w:themeColor="text1"/>
                <w:sz w:val="22"/>
                <w:szCs w:val="22"/>
                <w:highlight w:val="yellow"/>
              </w:rPr>
            </w:pPr>
          </w:p>
          <w:p w14:paraId="2A756C23" w14:textId="63FDD471" w:rsidR="004106D8" w:rsidRPr="00BF6D02" w:rsidRDefault="004106D8" w:rsidP="004106D8">
            <w:pPr>
              <w:autoSpaceDE w:val="0"/>
              <w:autoSpaceDN w:val="0"/>
              <w:adjustRightInd w:val="0"/>
              <w:rPr>
                <w:color w:val="000000" w:themeColor="text1"/>
                <w:sz w:val="22"/>
                <w:szCs w:val="22"/>
              </w:rPr>
            </w:pPr>
            <w:r w:rsidRPr="00BF6D02">
              <w:rPr>
                <w:color w:val="000000" w:themeColor="text1"/>
                <w:sz w:val="22"/>
                <w:szCs w:val="22"/>
              </w:rPr>
              <w:t xml:space="preserve">Other than stated in this bylaw, the exceptions provided in the Wetlands Protection Act (G.L. Ch. 131 §40) and </w:t>
            </w:r>
            <w:r w:rsidRPr="00BF6D02">
              <w:rPr>
                <w:color w:val="000000" w:themeColor="text1"/>
                <w:sz w:val="22"/>
                <w:szCs w:val="22"/>
              </w:rPr>
              <w:lastRenderedPageBreak/>
              <w:t>regulations (310 CMR 10.00) shall not apply under this bylaw.</w:t>
            </w:r>
          </w:p>
          <w:p w14:paraId="75C238AD" w14:textId="77777777" w:rsidR="004106D8" w:rsidRPr="00BF6D02" w:rsidRDefault="004106D8" w:rsidP="004106D8">
            <w:pPr>
              <w:autoSpaceDE w:val="0"/>
              <w:autoSpaceDN w:val="0"/>
              <w:adjustRightInd w:val="0"/>
              <w:rPr>
                <w:b/>
                <w:bCs/>
                <w:color w:val="000000" w:themeColor="text1"/>
                <w:sz w:val="22"/>
                <w:szCs w:val="22"/>
              </w:rPr>
            </w:pPr>
          </w:p>
          <w:p w14:paraId="0CBAEACC" w14:textId="77777777" w:rsidR="003859EF" w:rsidRPr="00BF6D02" w:rsidRDefault="003859EF">
            <w:pPr>
              <w:pStyle w:val="BodyText"/>
              <w:spacing w:before="11"/>
              <w:ind w:left="0"/>
              <w:rPr>
                <w:rFonts w:ascii="Times New Roman" w:hAnsi="Times New Roman" w:cs="Times New Roman"/>
                <w:color w:val="000000" w:themeColor="text1"/>
                <w:sz w:val="22"/>
                <w:szCs w:val="22"/>
              </w:rPr>
            </w:pPr>
          </w:p>
        </w:tc>
      </w:tr>
      <w:tr w:rsidR="004F134E" w:rsidRPr="00EA16BC" w14:paraId="3DF7B1FF" w14:textId="77777777" w:rsidTr="00E42494">
        <w:tc>
          <w:tcPr>
            <w:tcW w:w="4389" w:type="dxa"/>
          </w:tcPr>
          <w:p w14:paraId="6D965376" w14:textId="77777777" w:rsidR="00521008" w:rsidRPr="00F40C81" w:rsidRDefault="00521008" w:rsidP="00521008">
            <w:pPr>
              <w:pStyle w:val="Title"/>
              <w:kinsoku w:val="0"/>
              <w:overflowPunct w:val="0"/>
              <w:spacing w:after="120" w:line="240" w:lineRule="auto"/>
              <w:ind w:left="0"/>
              <w:rPr>
                <w:rFonts w:ascii="Garamond" w:hAnsi="Garamond"/>
                <w:color w:val="000000" w:themeColor="text1"/>
                <w:sz w:val="22"/>
                <w:szCs w:val="22"/>
              </w:rPr>
            </w:pPr>
            <w:r w:rsidRPr="00F40C81">
              <w:rPr>
                <w:rFonts w:ascii="Garamond" w:hAnsi="Garamond"/>
                <w:color w:val="000000" w:themeColor="text1"/>
                <w:sz w:val="22"/>
                <w:szCs w:val="22"/>
              </w:rPr>
              <w:lastRenderedPageBreak/>
              <w:t>SECTION 4: Small Projects</w:t>
            </w:r>
          </w:p>
          <w:p w14:paraId="3B0CD4CC" w14:textId="77777777" w:rsidR="00521008" w:rsidRPr="00F40C81" w:rsidRDefault="00521008" w:rsidP="00521008">
            <w:pPr>
              <w:pStyle w:val="BodyText"/>
              <w:kinsoku w:val="0"/>
              <w:overflowPunct w:val="0"/>
              <w:spacing w:after="120"/>
              <w:ind w:left="0"/>
              <w:rPr>
                <w:rFonts w:ascii="Garamond" w:hAnsi="Garamond"/>
                <w:color w:val="000000" w:themeColor="text1"/>
                <w:sz w:val="22"/>
                <w:szCs w:val="22"/>
              </w:rPr>
            </w:pPr>
            <w:r w:rsidRPr="00F40C81">
              <w:rPr>
                <w:rFonts w:ascii="Garamond" w:hAnsi="Garamond"/>
                <w:color w:val="000000" w:themeColor="text1"/>
                <w:sz w:val="22"/>
                <w:szCs w:val="22"/>
              </w:rPr>
              <w:t>Certain projects may be permitted as a Small Project where they involve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minimal activity and/or</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alteration and are located within the</w:t>
            </w:r>
            <w:r w:rsidRPr="00F40C81">
              <w:rPr>
                <w:rFonts w:ascii="Garamond" w:hAnsi="Garamond"/>
                <w:color w:val="000000" w:themeColor="text1"/>
                <w:spacing w:val="-1"/>
                <w:sz w:val="22"/>
                <w:szCs w:val="22"/>
              </w:rPr>
              <w:t xml:space="preserve"> outer fifty (50) feet of the </w:t>
            </w:r>
            <w:r w:rsidRPr="00F40C81">
              <w:rPr>
                <w:rFonts w:ascii="Garamond" w:hAnsi="Garamond"/>
                <w:color w:val="000000" w:themeColor="text1"/>
                <w:sz w:val="22"/>
                <w:szCs w:val="22"/>
              </w:rPr>
              <w:t>Adjacent Upland Resource Area or at least fifty (50) feet from the identified Mean Annual High Water Line (MAHWL) in Riverfront Area.  The Commission</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may consider</w:t>
            </w:r>
            <w:r w:rsidRPr="00F40C81">
              <w:rPr>
                <w:rFonts w:ascii="Garamond" w:hAnsi="Garamond"/>
                <w:color w:val="000000" w:themeColor="text1"/>
                <w:spacing w:val="-1"/>
                <w:sz w:val="22"/>
                <w:szCs w:val="22"/>
              </w:rPr>
              <w:t xml:space="preserve"> and permit </w:t>
            </w:r>
            <w:r w:rsidRPr="00F40C81">
              <w:rPr>
                <w:rFonts w:ascii="Garamond" w:hAnsi="Garamond"/>
                <w:color w:val="000000" w:themeColor="text1"/>
                <w:sz w:val="22"/>
                <w:szCs w:val="22"/>
              </w:rPr>
              <w:t>such projects, as they may be defined in the Bylaw regulations and any Small Permit Application, where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in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opinion of the Commission review</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under a Request for Determination of Applicability (RDA) or Notice of Intent (NOI) would be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 xml:space="preserve">unnecessary to protect the Values of the Bylaw. </w:t>
            </w:r>
          </w:p>
          <w:p w14:paraId="764C648E"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All Small Projects must be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designed and executed in a</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manner</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so as to reduce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potential for any adverse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effects on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Resource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Area</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during construction. Factors to consider</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when measuring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potential for</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adverse effects on Resource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Areas include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extent of</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the work,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proximity to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Resource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Area,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need for</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erosion controls, and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measures employed to prevent adverse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effects to Resource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Areas during and following 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 xml:space="preserve">work. </w:t>
            </w:r>
          </w:p>
          <w:p w14:paraId="6BBAA29B"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The</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following</w:t>
            </w:r>
            <w:r w:rsidRPr="00F40C81">
              <w:rPr>
                <w:rFonts w:ascii="Garamond" w:hAnsi="Garamond"/>
                <w:color w:val="000000" w:themeColor="text1"/>
                <w:spacing w:val="-1"/>
                <w:sz w:val="22"/>
                <w:szCs w:val="22"/>
              </w:rPr>
              <w:t xml:space="preserve"> performance </w:t>
            </w:r>
            <w:r w:rsidRPr="00F40C81">
              <w:rPr>
                <w:rFonts w:ascii="Garamond" w:hAnsi="Garamond"/>
                <w:color w:val="000000" w:themeColor="text1"/>
                <w:sz w:val="22"/>
                <w:szCs w:val="22"/>
              </w:rPr>
              <w:t>standards shall apply to all Small Projects: erosion and sediment controls must be installed and inspected prior to construction; all exposed soils and work areas must be stabilized following construction; and there shall be no stockpiling of materials within the inner fifty (50) feet of the AURA or Riverfront Area.</w:t>
            </w:r>
          </w:p>
          <w:p w14:paraId="71FCFA6F"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Applicants seeking a Small Project Permit shall submit a written application to the Commission at least twenty-one (21) days prior to the commencement of any planned construction, with a description of the project and all information required by the Small Project Permit application, as it may be amended. </w:t>
            </w:r>
          </w:p>
          <w:p w14:paraId="11206458"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In its review of the activity, the Commission may require a site inspection and that the applicant provide additional detailed information to further determine the extent of any Resource </w:t>
            </w:r>
            <w:r w:rsidRPr="00F40C81">
              <w:rPr>
                <w:rFonts w:ascii="Garamond" w:hAnsi="Garamond"/>
                <w:color w:val="000000" w:themeColor="text1"/>
                <w:sz w:val="22"/>
                <w:szCs w:val="22"/>
              </w:rPr>
              <w:lastRenderedPageBreak/>
              <w:t xml:space="preserve">Areas that may be impacted by the activity. In these instances, it is not the intent of the Commission to create hardships on applicants seeking to conduct minor activities, but to preserve the Resource Areas that may be affected by the activity itself. Projects that meet the requirements listed in this Section, and that comply with the requirements found in the Small Project Permit application, shall be issued an approval by the Commission after review at a public meeting. </w:t>
            </w:r>
          </w:p>
          <w:p w14:paraId="22B64CBA"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The Commission in an appropriate case may deny a Small Project Permit application if it determines that the proposed activity is significant enough to require review under an RDA or NOI.</w:t>
            </w:r>
          </w:p>
          <w:p w14:paraId="46AA3D5B"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Small Project Permits shall lapse one year from the date of issuance and may not be extended.</w:t>
            </w:r>
          </w:p>
          <w:p w14:paraId="0C00B855"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Small Project Permits may include conditions or safeguards as seen appropriate by the Commission or its designee in order to protect the Values of the Bylaw. </w:t>
            </w:r>
          </w:p>
          <w:p w14:paraId="12AC5A6A" w14:textId="77777777" w:rsidR="00521008" w:rsidRPr="00F40C81" w:rsidRDefault="00521008" w:rsidP="00521008">
            <w:pPr>
              <w:tabs>
                <w:tab w:val="left" w:pos="399"/>
              </w:tabs>
              <w:kinsoku w:val="0"/>
              <w:overflowPunct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The fee for a Small Project Permit shall be defined in the Commission’s Bylaw regulations.</w:t>
            </w:r>
          </w:p>
          <w:p w14:paraId="6E519AE4" w14:textId="6F233971" w:rsidR="00521008" w:rsidRDefault="00521008" w:rsidP="00DE453C">
            <w:pPr>
              <w:rPr>
                <w:color w:val="00B050"/>
                <w:sz w:val="22"/>
                <w:szCs w:val="22"/>
              </w:rPr>
            </w:pPr>
          </w:p>
        </w:tc>
        <w:tc>
          <w:tcPr>
            <w:tcW w:w="4241" w:type="dxa"/>
          </w:tcPr>
          <w:p w14:paraId="4BB01A8F" w14:textId="77777777" w:rsidR="004F134E" w:rsidRPr="00BF6D02" w:rsidRDefault="004F134E" w:rsidP="00E57C06">
            <w:pPr>
              <w:autoSpaceDE w:val="0"/>
              <w:autoSpaceDN w:val="0"/>
              <w:adjustRightInd w:val="0"/>
              <w:rPr>
                <w:b/>
                <w:bCs/>
                <w:color w:val="000000" w:themeColor="text1"/>
                <w:sz w:val="22"/>
                <w:szCs w:val="22"/>
              </w:rPr>
            </w:pPr>
          </w:p>
        </w:tc>
      </w:tr>
      <w:tr w:rsidR="003859EF" w:rsidRPr="00EA16BC" w14:paraId="2D347E66" w14:textId="77777777" w:rsidTr="00E42494">
        <w:tc>
          <w:tcPr>
            <w:tcW w:w="4389" w:type="dxa"/>
          </w:tcPr>
          <w:p w14:paraId="49DC3A7A" w14:textId="77777777" w:rsidR="00733046" w:rsidRDefault="00733046" w:rsidP="00DE453C">
            <w:pPr>
              <w:rPr>
                <w:color w:val="00B050"/>
                <w:sz w:val="22"/>
                <w:szCs w:val="22"/>
              </w:rPr>
            </w:pPr>
          </w:p>
          <w:p w14:paraId="21F92FF5" w14:textId="77777777" w:rsidR="00733046" w:rsidRPr="00F40C81" w:rsidRDefault="00733046" w:rsidP="00733046">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SECTION</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5:</w:t>
            </w:r>
            <w:r w:rsidRPr="00F40C81">
              <w:rPr>
                <w:rFonts w:ascii="Garamond" w:hAnsi="Garamond" w:cs="Times New Roman"/>
                <w:color w:val="000000" w:themeColor="text1"/>
                <w:spacing w:val="61"/>
                <w:sz w:val="22"/>
                <w:szCs w:val="22"/>
              </w:rPr>
              <w:t xml:space="preserve"> </w:t>
            </w:r>
            <w:r w:rsidRPr="00F40C81">
              <w:rPr>
                <w:rFonts w:ascii="Garamond" w:hAnsi="Garamond" w:cs="Times New Roman"/>
                <w:color w:val="000000" w:themeColor="text1"/>
                <w:sz w:val="22"/>
                <w:szCs w:val="22"/>
              </w:rPr>
              <w:t>Applications</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and Fees</w:t>
            </w:r>
          </w:p>
          <w:p w14:paraId="6FB198C0" w14:textId="77777777" w:rsidR="00733046" w:rsidRPr="00733046" w:rsidRDefault="00733046" w:rsidP="00733046">
            <w:pPr>
              <w:autoSpaceDE w:val="0"/>
              <w:autoSpaceDN w:val="0"/>
              <w:adjustRightInd w:val="0"/>
              <w:spacing w:after="120"/>
              <w:rPr>
                <w:rFonts w:ascii="Garamond" w:hAnsi="Garamond"/>
                <w:color w:val="00B050"/>
                <w:sz w:val="22"/>
                <w:szCs w:val="22"/>
              </w:rPr>
            </w:pPr>
            <w:r w:rsidRPr="00733046">
              <w:rPr>
                <w:rFonts w:ascii="Garamond" w:hAnsi="Garamond"/>
                <w:color w:val="00B050"/>
                <w:sz w:val="22"/>
                <w:szCs w:val="22"/>
              </w:rPr>
              <w:t>Written application shall be filed with the Commission to perform activities affecting Resource Areas protected by this Bylaw. The permit application shall include such information and plans as are deemed necessary by the Commission to describe proposed activities and their effects on the Resource Areas, including the potential impacts upon the ability of the Resource Areas to protect the Values identified in this Bylaw. No activities shall commence without receiving and complying with a permit issued pursuant to this Bylaw.</w:t>
            </w:r>
          </w:p>
          <w:p w14:paraId="0B3DFA49" w14:textId="77777777" w:rsidR="00733046" w:rsidRPr="00733046" w:rsidRDefault="00733046" w:rsidP="00733046">
            <w:pPr>
              <w:autoSpaceDE w:val="0"/>
              <w:autoSpaceDN w:val="0"/>
              <w:adjustRightInd w:val="0"/>
              <w:spacing w:after="120"/>
              <w:rPr>
                <w:rFonts w:ascii="Garamond" w:hAnsi="Garamond"/>
                <w:color w:val="00B050"/>
                <w:sz w:val="22"/>
                <w:szCs w:val="22"/>
              </w:rPr>
            </w:pPr>
            <w:r w:rsidRPr="00733046">
              <w:rPr>
                <w:rFonts w:ascii="Garamond" w:hAnsi="Garamond"/>
                <w:color w:val="00B050"/>
                <w:sz w:val="22"/>
                <w:szCs w:val="22"/>
              </w:rPr>
              <w:t>The Commission in an appropriate case may accept as the application and plans under this Bylaw any application and plans filed under the WPA (M.G.L. Chapter 131 §40) and regulations (310 CMR 10.00), but the Commission is not obliged to do so.</w:t>
            </w:r>
          </w:p>
          <w:p w14:paraId="63B771CC" w14:textId="77777777" w:rsidR="00733046" w:rsidRPr="00733046" w:rsidRDefault="00733046" w:rsidP="00733046">
            <w:pPr>
              <w:pStyle w:val="BodyText"/>
              <w:spacing w:before="120" w:after="120"/>
              <w:ind w:left="0"/>
              <w:rPr>
                <w:rFonts w:ascii="Garamond" w:hAnsi="Garamond" w:cs="Times New Roman"/>
                <w:color w:val="00B050"/>
                <w:sz w:val="22"/>
                <w:szCs w:val="22"/>
              </w:rPr>
            </w:pPr>
            <w:r w:rsidRPr="00733046">
              <w:rPr>
                <w:rFonts w:ascii="Garamond" w:hAnsi="Garamond" w:cs="Times New Roman"/>
                <w:color w:val="00B050"/>
                <w:sz w:val="22"/>
                <w:szCs w:val="22"/>
              </w:rPr>
              <w:t>Any</w:t>
            </w:r>
            <w:r w:rsidRPr="00733046">
              <w:rPr>
                <w:rFonts w:ascii="Garamond" w:hAnsi="Garamond" w:cs="Times New Roman"/>
                <w:color w:val="00B050"/>
                <w:spacing w:val="-1"/>
                <w:sz w:val="22"/>
                <w:szCs w:val="22"/>
              </w:rPr>
              <w:t xml:space="preserve"> </w:t>
            </w:r>
            <w:r w:rsidRPr="00733046">
              <w:rPr>
                <w:rFonts w:ascii="Garamond" w:hAnsi="Garamond" w:cs="Times New Roman"/>
                <w:color w:val="00B050"/>
                <w:sz w:val="22"/>
                <w:szCs w:val="22"/>
              </w:rPr>
              <w:t>person</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desiring</w:t>
            </w:r>
            <w:r w:rsidRPr="00733046">
              <w:rPr>
                <w:rFonts w:ascii="Garamond" w:hAnsi="Garamond" w:cs="Times New Roman"/>
                <w:color w:val="00B050"/>
                <w:spacing w:val="-1"/>
                <w:sz w:val="22"/>
                <w:szCs w:val="22"/>
              </w:rPr>
              <w:t xml:space="preserve"> </w:t>
            </w:r>
            <w:r w:rsidRPr="00733046">
              <w:rPr>
                <w:rFonts w:ascii="Garamond" w:hAnsi="Garamond" w:cs="Times New Roman"/>
                <w:color w:val="00B050"/>
                <w:sz w:val="22"/>
                <w:szCs w:val="22"/>
              </w:rPr>
              <w:t>to</w:t>
            </w:r>
            <w:r w:rsidRPr="00733046">
              <w:rPr>
                <w:rFonts w:ascii="Garamond" w:hAnsi="Garamond" w:cs="Times New Roman"/>
                <w:color w:val="00B050"/>
                <w:spacing w:val="-1"/>
                <w:sz w:val="22"/>
                <w:szCs w:val="22"/>
              </w:rPr>
              <w:t xml:space="preserve"> </w:t>
            </w:r>
            <w:r w:rsidRPr="00733046">
              <w:rPr>
                <w:rFonts w:ascii="Garamond" w:hAnsi="Garamond" w:cs="Times New Roman"/>
                <w:color w:val="00B050"/>
                <w:sz w:val="22"/>
                <w:szCs w:val="22"/>
              </w:rPr>
              <w:t>know</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whether</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or</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not</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proposed</w:t>
            </w:r>
            <w:r w:rsidRPr="00733046">
              <w:rPr>
                <w:rFonts w:ascii="Garamond" w:hAnsi="Garamond" w:cs="Times New Roman"/>
                <w:color w:val="00B050"/>
                <w:spacing w:val="-1"/>
                <w:sz w:val="22"/>
                <w:szCs w:val="22"/>
              </w:rPr>
              <w:t xml:space="preserve"> </w:t>
            </w:r>
            <w:r w:rsidRPr="00733046">
              <w:rPr>
                <w:rFonts w:ascii="Garamond" w:hAnsi="Garamond" w:cs="Times New Roman"/>
                <w:color w:val="00B050"/>
                <w:sz w:val="22"/>
                <w:szCs w:val="22"/>
              </w:rPr>
              <w:t>activity</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or</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an</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area</w:t>
            </w:r>
            <w:r w:rsidRPr="00733046">
              <w:rPr>
                <w:rFonts w:ascii="Garamond" w:hAnsi="Garamond" w:cs="Times New Roman"/>
                <w:color w:val="00B050"/>
                <w:spacing w:val="-1"/>
                <w:sz w:val="22"/>
                <w:szCs w:val="22"/>
              </w:rPr>
              <w:t xml:space="preserve"> </w:t>
            </w:r>
            <w:r w:rsidRPr="00733046">
              <w:rPr>
                <w:rFonts w:ascii="Garamond" w:hAnsi="Garamond" w:cs="Times New Roman"/>
                <w:color w:val="00B050"/>
                <w:sz w:val="22"/>
                <w:szCs w:val="22"/>
              </w:rPr>
              <w:t>is</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 xml:space="preserve">subject to this </w:t>
            </w:r>
            <w:r w:rsidRPr="00733046">
              <w:rPr>
                <w:rFonts w:ascii="Garamond" w:hAnsi="Garamond" w:cs="Times New Roman"/>
                <w:color w:val="00B050"/>
                <w:sz w:val="22"/>
                <w:szCs w:val="22"/>
              </w:rPr>
              <w:lastRenderedPageBreak/>
              <w:t>Bylaw may submit in writing a request for determination from the Commission.</w:t>
            </w:r>
            <w:r w:rsidRPr="00733046">
              <w:rPr>
                <w:rFonts w:ascii="Garamond" w:hAnsi="Garamond" w:cs="Times New Roman"/>
                <w:color w:val="00B050"/>
                <w:spacing w:val="40"/>
                <w:sz w:val="22"/>
                <w:szCs w:val="22"/>
              </w:rPr>
              <w:t xml:space="preserve"> </w:t>
            </w:r>
            <w:r w:rsidRPr="00733046">
              <w:rPr>
                <w:rFonts w:ascii="Garamond" w:hAnsi="Garamond" w:cs="Times New Roman"/>
                <w:color w:val="00B050"/>
                <w:sz w:val="22"/>
                <w:szCs w:val="22"/>
              </w:rPr>
              <w:t>Such a Request for Determination of Applicability (RDA)</w:t>
            </w:r>
            <w:r w:rsidRPr="00733046">
              <w:rPr>
                <w:rFonts w:ascii="Garamond" w:hAnsi="Garamond" w:cs="Times New Roman"/>
                <w:color w:val="00B050"/>
                <w:spacing w:val="-4"/>
                <w:sz w:val="22"/>
                <w:szCs w:val="22"/>
              </w:rPr>
              <w:t xml:space="preserve"> or an </w:t>
            </w:r>
            <w:r w:rsidRPr="00733046">
              <w:rPr>
                <w:rFonts w:ascii="Garamond" w:hAnsi="Garamond" w:cs="Times New Roman"/>
                <w:color w:val="00B050"/>
                <w:sz w:val="22"/>
                <w:szCs w:val="22"/>
              </w:rPr>
              <w:t>Abbreviated Notice of Resource Area Delineation (ANRAD) filed under the WPA shall</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contain</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information</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and</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plans</w:t>
            </w:r>
            <w:r w:rsidRPr="00733046">
              <w:rPr>
                <w:rFonts w:ascii="Garamond" w:hAnsi="Garamond" w:cs="Times New Roman"/>
                <w:color w:val="00B050"/>
                <w:spacing w:val="-5"/>
                <w:sz w:val="22"/>
                <w:szCs w:val="22"/>
              </w:rPr>
              <w:t xml:space="preserve"> </w:t>
            </w:r>
            <w:r w:rsidRPr="00733046">
              <w:rPr>
                <w:rFonts w:ascii="Garamond" w:hAnsi="Garamond" w:cs="Times New Roman"/>
                <w:color w:val="00B050"/>
                <w:sz w:val="22"/>
                <w:szCs w:val="22"/>
              </w:rPr>
              <w:t>as are deemed necessary by the Commission.</w:t>
            </w:r>
          </w:p>
          <w:p w14:paraId="0F95908E" w14:textId="77777777" w:rsidR="00733046" w:rsidRPr="00733046" w:rsidRDefault="00733046" w:rsidP="00733046">
            <w:pPr>
              <w:pStyle w:val="BodyText"/>
              <w:spacing w:before="120" w:after="120"/>
              <w:ind w:left="0"/>
              <w:rPr>
                <w:rFonts w:ascii="Garamond" w:hAnsi="Garamond" w:cs="Times New Roman"/>
                <w:color w:val="00B050"/>
                <w:sz w:val="22"/>
                <w:szCs w:val="22"/>
              </w:rPr>
            </w:pPr>
            <w:r w:rsidRPr="00733046">
              <w:rPr>
                <w:rFonts w:ascii="Garamond" w:hAnsi="Garamond" w:cs="Times New Roman"/>
                <w:color w:val="00B050"/>
                <w:sz w:val="22"/>
                <w:szCs w:val="22"/>
              </w:rPr>
              <w:t>At</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the</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time</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of</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an</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application</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or</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request,</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the</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applicant</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shall</w:t>
            </w:r>
            <w:r w:rsidRPr="00733046">
              <w:rPr>
                <w:rFonts w:ascii="Garamond" w:hAnsi="Garamond" w:cs="Times New Roman"/>
                <w:color w:val="00B050"/>
                <w:spacing w:val="-2"/>
                <w:sz w:val="22"/>
                <w:szCs w:val="22"/>
              </w:rPr>
              <w:t xml:space="preserve"> </w:t>
            </w:r>
            <w:r w:rsidRPr="00733046">
              <w:rPr>
                <w:rFonts w:ascii="Garamond" w:hAnsi="Garamond" w:cs="Times New Roman"/>
                <w:color w:val="00B050"/>
                <w:sz w:val="22"/>
                <w:szCs w:val="22"/>
              </w:rPr>
              <w:t>pay</w:t>
            </w:r>
            <w:r w:rsidRPr="00733046">
              <w:rPr>
                <w:rFonts w:ascii="Garamond" w:hAnsi="Garamond" w:cs="Times New Roman"/>
                <w:color w:val="00B050"/>
                <w:spacing w:val="-4"/>
                <w:sz w:val="22"/>
                <w:szCs w:val="22"/>
              </w:rPr>
              <w:t xml:space="preserve"> </w:t>
            </w:r>
            <w:r w:rsidRPr="00733046">
              <w:rPr>
                <w:rFonts w:ascii="Garamond" w:hAnsi="Garamond" w:cs="Times New Roman"/>
                <w:color w:val="00B050"/>
                <w:sz w:val="22"/>
                <w:szCs w:val="22"/>
              </w:rPr>
              <w:t>a</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filing</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fee</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specified</w:t>
            </w:r>
            <w:r w:rsidRPr="00733046">
              <w:rPr>
                <w:rFonts w:ascii="Garamond" w:hAnsi="Garamond" w:cs="Times New Roman"/>
                <w:color w:val="00B050"/>
                <w:spacing w:val="-3"/>
                <w:sz w:val="22"/>
                <w:szCs w:val="22"/>
              </w:rPr>
              <w:t xml:space="preserve"> </w:t>
            </w:r>
            <w:r w:rsidRPr="00733046">
              <w:rPr>
                <w:rFonts w:ascii="Garamond" w:hAnsi="Garamond" w:cs="Times New Roman"/>
                <w:color w:val="00B050"/>
                <w:sz w:val="22"/>
                <w:szCs w:val="22"/>
              </w:rPr>
              <w:t>in the regulations of the Commission.</w:t>
            </w:r>
            <w:r w:rsidRPr="00733046">
              <w:rPr>
                <w:rFonts w:ascii="Garamond" w:hAnsi="Garamond" w:cs="Times New Roman"/>
                <w:color w:val="00B050"/>
                <w:spacing w:val="40"/>
                <w:sz w:val="22"/>
                <w:szCs w:val="22"/>
              </w:rPr>
              <w:t xml:space="preserve"> </w:t>
            </w:r>
            <w:r w:rsidRPr="00733046">
              <w:rPr>
                <w:rFonts w:ascii="Garamond" w:hAnsi="Garamond" w:cs="Times New Roman"/>
                <w:color w:val="00B050"/>
                <w:sz w:val="22"/>
                <w:szCs w:val="22"/>
              </w:rPr>
              <w:t>This fee is in addition to that required by the WPA (M.G.L. Chapter 131 §40) and regulations (310 CMR 10.00).</w:t>
            </w:r>
          </w:p>
          <w:p w14:paraId="77D74B35" w14:textId="77777777" w:rsidR="00733046" w:rsidRPr="00F40C81" w:rsidRDefault="00733046" w:rsidP="00733046">
            <w:pPr>
              <w:autoSpaceDE w:val="0"/>
              <w:autoSpaceDN w:val="0"/>
              <w:adjustRightInd w:val="0"/>
              <w:spacing w:after="120"/>
              <w:rPr>
                <w:rFonts w:ascii="Garamond" w:hAnsi="Garamond"/>
                <w:color w:val="000000" w:themeColor="text1"/>
                <w:sz w:val="22"/>
                <w:szCs w:val="22"/>
              </w:rPr>
            </w:pPr>
            <w:commentRangeStart w:id="10"/>
            <w:r w:rsidRPr="00733046">
              <w:rPr>
                <w:rFonts w:ascii="Garamond" w:hAnsi="Garamond"/>
                <w:color w:val="00B050"/>
                <w:sz w:val="22"/>
                <w:szCs w:val="22"/>
              </w:rPr>
              <w:t>Pursuant to M.G.L. Chapter 44 §53G and regulations promulgated by the Commission, the Commission may impose reasonable fees upon applicants for the purpose of securing outside consultants including engineers, wetlands scientists, wildlife biologists or other experts in order to aid in the review of proposed projects. Such funds shall be deposited with the town treasurer, who shall create an account specifically for this purpose. Additional consultant fees may be requested where the requisite review is more expensive than originally calculated or where new information requires additional consultant services.</w:t>
            </w:r>
            <w:commentRangeEnd w:id="10"/>
            <w:r w:rsidRPr="00733046">
              <w:rPr>
                <w:rStyle w:val="CommentReference"/>
                <w:color w:val="00B050"/>
              </w:rPr>
              <w:commentReference w:id="10"/>
            </w:r>
          </w:p>
          <w:p w14:paraId="196D363A" w14:textId="77777777" w:rsidR="00733046" w:rsidRPr="00733046" w:rsidRDefault="00733046" w:rsidP="00733046">
            <w:pPr>
              <w:autoSpaceDE w:val="0"/>
              <w:autoSpaceDN w:val="0"/>
              <w:adjustRightInd w:val="0"/>
              <w:spacing w:after="120"/>
              <w:rPr>
                <w:rFonts w:ascii="Garamond" w:hAnsi="Garamond"/>
                <w:color w:val="00B050"/>
                <w:sz w:val="22"/>
                <w:szCs w:val="22"/>
              </w:rPr>
            </w:pPr>
            <w:r w:rsidRPr="00733046">
              <w:rPr>
                <w:rFonts w:ascii="Garamond" w:hAnsi="Garamond"/>
                <w:color w:val="00B050"/>
                <w:sz w:val="22"/>
                <w:szCs w:val="22"/>
              </w:rPr>
              <w:t>Only costs relating to consultant work done in connection with a project for which a consultant fee has been collected shall be paid from this account, and expenditures may be made at the sole discretion of the Commission.  Any consultant hired under this provision shall be selected by, and report exclusively to, the Commission. The Commission shall provide applicants with written notice of the selection of a consultant, identifying the consultant, the amount of the fee to be charged to the applicant, and a request for payment of that fee. Notice shall be deemed to have been given on the date it is mailed or delivered. The applicant may withdraw the application or request within five (5) business days of the date notice is given without incurring any costs or expenses.</w:t>
            </w:r>
          </w:p>
          <w:p w14:paraId="0DC62039" w14:textId="77777777" w:rsidR="00733046" w:rsidRPr="00733046" w:rsidRDefault="00733046" w:rsidP="00733046">
            <w:pPr>
              <w:autoSpaceDE w:val="0"/>
              <w:autoSpaceDN w:val="0"/>
              <w:adjustRightInd w:val="0"/>
              <w:spacing w:after="120"/>
              <w:rPr>
                <w:rFonts w:ascii="Garamond" w:hAnsi="Garamond"/>
                <w:color w:val="00B050"/>
                <w:sz w:val="22"/>
                <w:szCs w:val="22"/>
              </w:rPr>
            </w:pPr>
            <w:r w:rsidRPr="00733046">
              <w:rPr>
                <w:rFonts w:ascii="Garamond" w:hAnsi="Garamond"/>
                <w:color w:val="00B050"/>
                <w:sz w:val="22"/>
                <w:szCs w:val="22"/>
              </w:rPr>
              <w:t xml:space="preserve">The entire fee must be received before the initiation of consulting services. Failure by the applicant to pay the requested consultant fee within ten (10) business days of the request for payment shall be cause for the Commission to declare the application administratively </w:t>
            </w:r>
            <w:r w:rsidRPr="00733046">
              <w:rPr>
                <w:rFonts w:ascii="Garamond" w:hAnsi="Garamond"/>
                <w:color w:val="00B050"/>
                <w:sz w:val="22"/>
                <w:szCs w:val="22"/>
              </w:rPr>
              <w:lastRenderedPageBreak/>
              <w:t>incomplete and deny the permit without prejudice, except in the case of an appeal. The Commission shall inform the applicant and Massachusetts Department of Environmental Protection (MassDEP) of such a decision in writing.</w:t>
            </w:r>
          </w:p>
          <w:p w14:paraId="04CED352" w14:textId="77777777" w:rsidR="00733046" w:rsidRPr="00733046" w:rsidRDefault="00733046" w:rsidP="00733046">
            <w:pPr>
              <w:autoSpaceDE w:val="0"/>
              <w:autoSpaceDN w:val="0"/>
              <w:adjustRightInd w:val="0"/>
              <w:spacing w:after="120"/>
              <w:rPr>
                <w:rFonts w:ascii="Garamond" w:hAnsi="Garamond"/>
                <w:color w:val="00B050"/>
                <w:sz w:val="22"/>
                <w:szCs w:val="22"/>
              </w:rPr>
            </w:pPr>
            <w:r w:rsidRPr="00733046">
              <w:rPr>
                <w:rFonts w:ascii="Garamond" w:hAnsi="Garamond"/>
                <w:color w:val="00B050"/>
                <w:sz w:val="22"/>
                <w:szCs w:val="22"/>
              </w:rPr>
              <w:t>The applicant may appeal the selection of an outside consultant to the Shutesbury Select Board, who may disqualify the consultant only on the grounds that the consultant has a conflict of interest or is not properly qualified. The minimum qualifications shall consist of either an educational degree or three or more years of practice in the field at issue, or a related field. The applicant shall make such an appeal in writing and must be received within ten (10) business days of the date that request for consultant fees was made by the Commission. Such appeal shall extend the applicable time limits for action upon the application.</w:t>
            </w:r>
          </w:p>
          <w:p w14:paraId="0D8DB580" w14:textId="77777777" w:rsidR="00733046" w:rsidRPr="00733046" w:rsidRDefault="00733046" w:rsidP="00733046">
            <w:pPr>
              <w:pStyle w:val="BodyText"/>
              <w:spacing w:after="120"/>
              <w:ind w:left="0"/>
              <w:rPr>
                <w:rFonts w:ascii="Garamond" w:hAnsi="Garamond" w:cs="Times New Roman"/>
                <w:color w:val="000000" w:themeColor="text1"/>
                <w:sz w:val="22"/>
                <w:szCs w:val="22"/>
              </w:rPr>
            </w:pPr>
            <w:commentRangeStart w:id="11"/>
            <w:r w:rsidRPr="00733046">
              <w:rPr>
                <w:rFonts w:ascii="Garamond" w:hAnsi="Garamond" w:cs="Times New Roman"/>
                <w:color w:val="000000" w:themeColor="text1"/>
                <w:sz w:val="22"/>
                <w:szCs w:val="22"/>
              </w:rPr>
              <w:t>The Commission may waive all or part of the filing fee and reimbursement for consulting services for an application or request filed by a government agency.</w:t>
            </w:r>
            <w:r w:rsidRPr="00733046">
              <w:rPr>
                <w:rFonts w:ascii="Garamond" w:hAnsi="Garamond" w:cs="Times New Roman"/>
                <w:color w:val="000000" w:themeColor="text1"/>
                <w:spacing w:val="40"/>
                <w:sz w:val="22"/>
                <w:szCs w:val="22"/>
              </w:rPr>
              <w:t xml:space="preserve"> </w:t>
            </w:r>
            <w:r w:rsidRPr="00733046">
              <w:rPr>
                <w:rFonts w:ascii="Garamond" w:hAnsi="Garamond" w:cs="Times New Roman"/>
                <w:color w:val="000000" w:themeColor="text1"/>
                <w:sz w:val="22"/>
                <w:szCs w:val="22"/>
              </w:rPr>
              <w:t>The Commission</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shall</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waive</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the</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filing</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fee</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and</w:t>
            </w:r>
            <w:r w:rsidRPr="00733046">
              <w:rPr>
                <w:rFonts w:ascii="Garamond" w:hAnsi="Garamond" w:cs="Times New Roman"/>
                <w:color w:val="000000" w:themeColor="text1"/>
                <w:spacing w:val="-3"/>
                <w:sz w:val="22"/>
                <w:szCs w:val="22"/>
              </w:rPr>
              <w:t xml:space="preserve"> </w:t>
            </w:r>
            <w:r w:rsidRPr="00733046">
              <w:rPr>
                <w:rFonts w:ascii="Garamond" w:hAnsi="Garamond" w:cs="Times New Roman"/>
                <w:color w:val="000000" w:themeColor="text1"/>
                <w:sz w:val="22"/>
                <w:szCs w:val="22"/>
              </w:rPr>
              <w:t>reimbursement</w:t>
            </w:r>
            <w:r w:rsidRPr="00733046">
              <w:rPr>
                <w:rFonts w:ascii="Garamond" w:hAnsi="Garamond" w:cs="Times New Roman"/>
                <w:color w:val="000000" w:themeColor="text1"/>
                <w:spacing w:val="-4"/>
                <w:sz w:val="22"/>
                <w:szCs w:val="22"/>
              </w:rPr>
              <w:t xml:space="preserve"> </w:t>
            </w:r>
            <w:r w:rsidRPr="00733046">
              <w:rPr>
                <w:rFonts w:ascii="Garamond" w:hAnsi="Garamond" w:cs="Times New Roman"/>
                <w:color w:val="000000" w:themeColor="text1"/>
                <w:sz w:val="22"/>
                <w:szCs w:val="22"/>
              </w:rPr>
              <w:t>for</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consulting</w:t>
            </w:r>
            <w:r w:rsidRPr="00733046">
              <w:rPr>
                <w:rFonts w:ascii="Garamond" w:hAnsi="Garamond" w:cs="Times New Roman"/>
                <w:color w:val="000000" w:themeColor="text1"/>
                <w:spacing w:val="-5"/>
                <w:sz w:val="22"/>
                <w:szCs w:val="22"/>
              </w:rPr>
              <w:t xml:space="preserve"> </w:t>
            </w:r>
            <w:r w:rsidRPr="00733046">
              <w:rPr>
                <w:rFonts w:ascii="Garamond" w:hAnsi="Garamond" w:cs="Times New Roman"/>
                <w:color w:val="000000" w:themeColor="text1"/>
                <w:sz w:val="22"/>
                <w:szCs w:val="22"/>
              </w:rPr>
              <w:t>services</w:t>
            </w:r>
            <w:r w:rsidRPr="00733046">
              <w:rPr>
                <w:rFonts w:ascii="Garamond" w:hAnsi="Garamond" w:cs="Times New Roman"/>
                <w:color w:val="000000" w:themeColor="text1"/>
                <w:spacing w:val="-3"/>
                <w:sz w:val="22"/>
                <w:szCs w:val="22"/>
              </w:rPr>
              <w:t xml:space="preserve"> </w:t>
            </w:r>
            <w:r w:rsidRPr="00733046">
              <w:rPr>
                <w:rFonts w:ascii="Garamond" w:hAnsi="Garamond" w:cs="Times New Roman"/>
                <w:color w:val="000000" w:themeColor="text1"/>
                <w:sz w:val="22"/>
                <w:szCs w:val="22"/>
              </w:rPr>
              <w:t>for</w:t>
            </w:r>
            <w:r w:rsidRPr="00733046">
              <w:rPr>
                <w:rFonts w:ascii="Garamond" w:hAnsi="Garamond" w:cs="Times New Roman"/>
                <w:color w:val="000000" w:themeColor="text1"/>
                <w:spacing w:val="-3"/>
                <w:sz w:val="22"/>
                <w:szCs w:val="22"/>
              </w:rPr>
              <w:t xml:space="preserve"> </w:t>
            </w:r>
            <w:r w:rsidRPr="00733046">
              <w:rPr>
                <w:rFonts w:ascii="Garamond" w:hAnsi="Garamond" w:cs="Times New Roman"/>
                <w:color w:val="000000" w:themeColor="text1"/>
                <w:sz w:val="22"/>
                <w:szCs w:val="22"/>
              </w:rPr>
              <w:t>an RDA filed by a person having no financial connection with the property which is the subject of the request.</w:t>
            </w:r>
            <w:commentRangeEnd w:id="11"/>
            <w:r w:rsidRPr="00733046">
              <w:rPr>
                <w:rStyle w:val="CommentReference"/>
                <w:rFonts w:ascii="Garamond" w:eastAsia="Times New Roman" w:hAnsi="Garamond" w:cs="Times New Roman"/>
                <w:color w:val="000000" w:themeColor="text1"/>
                <w:sz w:val="22"/>
                <w:szCs w:val="22"/>
              </w:rPr>
              <w:commentReference w:id="11"/>
            </w:r>
          </w:p>
          <w:p w14:paraId="77ABCD89" w14:textId="77777777" w:rsidR="003859EF" w:rsidRPr="00EA16BC" w:rsidRDefault="003859EF" w:rsidP="001A7A2D">
            <w:pPr>
              <w:autoSpaceDE w:val="0"/>
              <w:autoSpaceDN w:val="0"/>
              <w:adjustRightInd w:val="0"/>
              <w:spacing w:after="120"/>
              <w:rPr>
                <w:sz w:val="22"/>
                <w:szCs w:val="22"/>
              </w:rPr>
            </w:pPr>
          </w:p>
        </w:tc>
        <w:tc>
          <w:tcPr>
            <w:tcW w:w="4241" w:type="dxa"/>
          </w:tcPr>
          <w:p w14:paraId="45127AF6" w14:textId="77777777" w:rsidR="00E57C06" w:rsidRPr="00BF6D02" w:rsidRDefault="00E57C06" w:rsidP="00E57C06">
            <w:pPr>
              <w:autoSpaceDE w:val="0"/>
              <w:autoSpaceDN w:val="0"/>
              <w:adjustRightInd w:val="0"/>
              <w:rPr>
                <w:b/>
                <w:bCs/>
                <w:color w:val="000000" w:themeColor="text1"/>
                <w:sz w:val="22"/>
                <w:szCs w:val="22"/>
              </w:rPr>
            </w:pPr>
            <w:r w:rsidRPr="00BF6D02">
              <w:rPr>
                <w:b/>
                <w:bCs/>
                <w:color w:val="000000" w:themeColor="text1"/>
                <w:sz w:val="22"/>
                <w:szCs w:val="22"/>
              </w:rPr>
              <w:lastRenderedPageBreak/>
              <w:t>IV. Applications and Fees</w:t>
            </w:r>
          </w:p>
          <w:p w14:paraId="5FC1A38F" w14:textId="77777777" w:rsidR="00D16194" w:rsidRPr="00BF6D02" w:rsidRDefault="00D16194" w:rsidP="00E57C06">
            <w:pPr>
              <w:autoSpaceDE w:val="0"/>
              <w:autoSpaceDN w:val="0"/>
              <w:adjustRightInd w:val="0"/>
              <w:rPr>
                <w:color w:val="000000" w:themeColor="text1"/>
                <w:sz w:val="22"/>
                <w:szCs w:val="22"/>
              </w:rPr>
            </w:pPr>
          </w:p>
          <w:p w14:paraId="7103FDAA" w14:textId="7842F649" w:rsidR="00E57C06" w:rsidRPr="00BF6D02" w:rsidRDefault="00E57C06" w:rsidP="00E57C06">
            <w:pPr>
              <w:autoSpaceDE w:val="0"/>
              <w:autoSpaceDN w:val="0"/>
              <w:adjustRightInd w:val="0"/>
              <w:rPr>
                <w:color w:val="000000" w:themeColor="text1"/>
                <w:sz w:val="22"/>
                <w:szCs w:val="22"/>
              </w:rPr>
            </w:pPr>
            <w:r w:rsidRPr="00BF6D02">
              <w:rPr>
                <w:color w:val="000000" w:themeColor="text1"/>
                <w:sz w:val="22"/>
                <w:szCs w:val="22"/>
              </w:rPr>
              <w:t xml:space="preserve">Written application shall be filed with the Conservation Commission to perform activities affecting </w:t>
            </w:r>
            <w:r w:rsidR="00523906" w:rsidRPr="00BF6D02">
              <w:rPr>
                <w:color w:val="000000" w:themeColor="text1"/>
                <w:sz w:val="22"/>
                <w:szCs w:val="22"/>
              </w:rPr>
              <w:t>Resource Area</w:t>
            </w:r>
            <w:r w:rsidRPr="00BF6D02">
              <w:rPr>
                <w:color w:val="000000" w:themeColor="text1"/>
                <w:sz w:val="22"/>
                <w:szCs w:val="22"/>
              </w:rPr>
              <w:t xml:space="preserve">s protected by this bylaw. The permit application shall include such information and plans as are deemed necessary by the Commission to describe proposed activities and their effects on the </w:t>
            </w:r>
            <w:r w:rsidR="00523906" w:rsidRPr="00BF6D02">
              <w:rPr>
                <w:color w:val="000000" w:themeColor="text1"/>
                <w:sz w:val="22"/>
                <w:szCs w:val="22"/>
              </w:rPr>
              <w:t>Resource Area</w:t>
            </w:r>
            <w:r w:rsidRPr="00BF6D02">
              <w:rPr>
                <w:color w:val="000000" w:themeColor="text1"/>
                <w:sz w:val="22"/>
                <w:szCs w:val="22"/>
              </w:rPr>
              <w:t>s protected by this bylaw. No activities shall commence without receiving and complying with a permit issued pursuant to this bylaw.</w:t>
            </w:r>
          </w:p>
          <w:p w14:paraId="4ECCE6B4" w14:textId="77777777" w:rsidR="0094770B" w:rsidRPr="00BF6D02" w:rsidRDefault="0094770B" w:rsidP="00E57C06">
            <w:pPr>
              <w:autoSpaceDE w:val="0"/>
              <w:autoSpaceDN w:val="0"/>
              <w:adjustRightInd w:val="0"/>
              <w:rPr>
                <w:color w:val="000000" w:themeColor="text1"/>
                <w:sz w:val="22"/>
                <w:szCs w:val="22"/>
              </w:rPr>
            </w:pPr>
          </w:p>
          <w:p w14:paraId="1DFB3554" w14:textId="3EC5B77C" w:rsidR="00E57C06" w:rsidRPr="00BF6D02" w:rsidRDefault="00E57C06" w:rsidP="00E57C06">
            <w:pPr>
              <w:autoSpaceDE w:val="0"/>
              <w:autoSpaceDN w:val="0"/>
              <w:adjustRightInd w:val="0"/>
              <w:rPr>
                <w:color w:val="000000" w:themeColor="text1"/>
                <w:sz w:val="22"/>
                <w:szCs w:val="22"/>
              </w:rPr>
            </w:pPr>
            <w:r w:rsidRPr="00BF6D02">
              <w:rPr>
                <w:color w:val="000000" w:themeColor="text1"/>
                <w:sz w:val="22"/>
                <w:szCs w:val="22"/>
              </w:rPr>
              <w:t>The Commission in an appropriate case may accept as the application and plans under this bylaw any application and plans filed under the Wetlands Protection Act (G.L. Ch. 131 §40) and regulations (310 CMR 10.00), but the Commission is not obliged to do so.</w:t>
            </w:r>
          </w:p>
          <w:p w14:paraId="49399269" w14:textId="77777777" w:rsidR="00E57C06" w:rsidRPr="00BF6D02" w:rsidRDefault="00E57C06" w:rsidP="00E57C06">
            <w:pPr>
              <w:autoSpaceDE w:val="0"/>
              <w:autoSpaceDN w:val="0"/>
              <w:adjustRightInd w:val="0"/>
              <w:rPr>
                <w:color w:val="000000" w:themeColor="text1"/>
                <w:sz w:val="22"/>
                <w:szCs w:val="22"/>
              </w:rPr>
            </w:pPr>
          </w:p>
          <w:p w14:paraId="40B29724" w14:textId="0D2824C5" w:rsidR="00E57C06" w:rsidRPr="00BF6D02" w:rsidRDefault="00E57C06" w:rsidP="00E57C06">
            <w:pPr>
              <w:autoSpaceDE w:val="0"/>
              <w:autoSpaceDN w:val="0"/>
              <w:adjustRightInd w:val="0"/>
              <w:rPr>
                <w:color w:val="000000" w:themeColor="text1"/>
                <w:sz w:val="22"/>
                <w:szCs w:val="22"/>
              </w:rPr>
            </w:pPr>
            <w:r w:rsidRPr="00BF6D02">
              <w:rPr>
                <w:color w:val="000000" w:themeColor="text1"/>
                <w:sz w:val="22"/>
                <w:szCs w:val="22"/>
              </w:rPr>
              <w:t xml:space="preserve">Any person desiring to know whether or not a proposed activity or an area is subject to this bylaw may in writing request a </w:t>
            </w:r>
            <w:r w:rsidRPr="00BF6D02">
              <w:rPr>
                <w:color w:val="000000" w:themeColor="text1"/>
                <w:sz w:val="22"/>
                <w:szCs w:val="22"/>
              </w:rPr>
              <w:lastRenderedPageBreak/>
              <w:t>determination from the Commission. Such a Request for Determination of Applicability (RDA) or Abbreviated Notice of Resource Area Delineation (ANRAD) filed under the Act shall include information and plans as are deemed necessary by the Commission.</w:t>
            </w:r>
          </w:p>
          <w:p w14:paraId="1E5D277B" w14:textId="77777777" w:rsidR="00E57C06" w:rsidRPr="00BF6D02" w:rsidRDefault="00E57C06" w:rsidP="00E57C06">
            <w:pPr>
              <w:autoSpaceDE w:val="0"/>
              <w:autoSpaceDN w:val="0"/>
              <w:adjustRightInd w:val="0"/>
              <w:rPr>
                <w:color w:val="000000" w:themeColor="text1"/>
                <w:sz w:val="22"/>
                <w:szCs w:val="22"/>
              </w:rPr>
            </w:pPr>
          </w:p>
          <w:p w14:paraId="7C0C0CA2" w14:textId="77777777" w:rsidR="00D16194" w:rsidRPr="00BF6D02" w:rsidRDefault="00D16194" w:rsidP="00E57C06">
            <w:pPr>
              <w:autoSpaceDE w:val="0"/>
              <w:autoSpaceDN w:val="0"/>
              <w:adjustRightInd w:val="0"/>
              <w:rPr>
                <w:color w:val="000000" w:themeColor="text1"/>
                <w:sz w:val="22"/>
                <w:szCs w:val="22"/>
              </w:rPr>
            </w:pPr>
          </w:p>
          <w:p w14:paraId="7D52F4BA" w14:textId="303700A0" w:rsidR="00DA5BBA" w:rsidRPr="00BF6D02" w:rsidRDefault="00DA5BBA" w:rsidP="00DA5BBA">
            <w:pPr>
              <w:autoSpaceDE w:val="0"/>
              <w:autoSpaceDN w:val="0"/>
              <w:adjustRightInd w:val="0"/>
              <w:rPr>
                <w:color w:val="000000" w:themeColor="text1"/>
                <w:sz w:val="22"/>
                <w:szCs w:val="22"/>
              </w:rPr>
            </w:pPr>
            <w:r w:rsidRPr="00BF6D02">
              <w:rPr>
                <w:color w:val="000000" w:themeColor="text1"/>
                <w:sz w:val="22"/>
                <w:szCs w:val="22"/>
              </w:rPr>
              <w:t>At the time of an application, the applicant shall pay a filing fee specified in regulations of the Commission. The fee is in addition to that required by the Wetlands Protection Act and regulations.</w:t>
            </w:r>
          </w:p>
          <w:p w14:paraId="1C39824F" w14:textId="77777777" w:rsidR="00BE0394" w:rsidRPr="00BF6D02" w:rsidRDefault="00BE0394" w:rsidP="00E57C06">
            <w:pPr>
              <w:autoSpaceDE w:val="0"/>
              <w:autoSpaceDN w:val="0"/>
              <w:adjustRightInd w:val="0"/>
              <w:rPr>
                <w:color w:val="000000" w:themeColor="text1"/>
                <w:sz w:val="22"/>
                <w:szCs w:val="22"/>
              </w:rPr>
            </w:pPr>
          </w:p>
          <w:p w14:paraId="4E2E4398" w14:textId="2909AC09" w:rsidR="00E57C06" w:rsidRPr="00BF6D02" w:rsidRDefault="00E57C06" w:rsidP="00E57C06">
            <w:pPr>
              <w:autoSpaceDE w:val="0"/>
              <w:autoSpaceDN w:val="0"/>
              <w:adjustRightInd w:val="0"/>
              <w:rPr>
                <w:color w:val="000000" w:themeColor="text1"/>
                <w:sz w:val="22"/>
                <w:szCs w:val="22"/>
              </w:rPr>
            </w:pPr>
            <w:r w:rsidRPr="00BF6D02">
              <w:rPr>
                <w:color w:val="000000" w:themeColor="text1"/>
                <w:sz w:val="22"/>
                <w:szCs w:val="22"/>
              </w:rPr>
              <w:t>Pursuant to G.L. Ch. 44</w:t>
            </w:r>
            <w:r w:rsidR="00D87984" w:rsidRPr="00BF6D02">
              <w:rPr>
                <w:color w:val="000000" w:themeColor="text1"/>
                <w:sz w:val="22"/>
                <w:szCs w:val="22"/>
              </w:rPr>
              <w:t>,</w:t>
            </w:r>
            <w:r w:rsidRPr="00BF6D02">
              <w:rPr>
                <w:color w:val="000000" w:themeColor="text1"/>
                <w:sz w:val="22"/>
                <w:szCs w:val="22"/>
              </w:rPr>
              <w:t xml:space="preserve"> §53G and regulations promulgated by the Commission, the Commission may impose reasonable fees upon applicants for the purpose of securing outside consultants including engineers, wetlands scientists, wildlife biologists or other experts in order to aid in the review of proposed projects. Such funds shall be deposited with the town treasurer, who shall create an account specifically for this purpose. Additional consultant fees may be requested where the requisite review is more expensive than originally calculated or where new information requires additional consultant services.</w:t>
            </w:r>
          </w:p>
          <w:p w14:paraId="5FE40A0A" w14:textId="77777777" w:rsidR="00E57C06" w:rsidRPr="00BF6D02" w:rsidRDefault="00E57C06" w:rsidP="00E57C06">
            <w:pPr>
              <w:autoSpaceDE w:val="0"/>
              <w:autoSpaceDN w:val="0"/>
              <w:adjustRightInd w:val="0"/>
              <w:rPr>
                <w:color w:val="000000" w:themeColor="text1"/>
                <w:sz w:val="22"/>
                <w:szCs w:val="22"/>
              </w:rPr>
            </w:pPr>
          </w:p>
          <w:p w14:paraId="4A620A15" w14:textId="77777777" w:rsidR="00E57C06" w:rsidRPr="00BF6D02" w:rsidRDefault="00E57C06" w:rsidP="00E57C06">
            <w:pPr>
              <w:autoSpaceDE w:val="0"/>
              <w:autoSpaceDN w:val="0"/>
              <w:adjustRightInd w:val="0"/>
              <w:rPr>
                <w:color w:val="000000" w:themeColor="text1"/>
                <w:sz w:val="22"/>
                <w:szCs w:val="22"/>
              </w:rPr>
            </w:pPr>
            <w:r w:rsidRPr="00BF6D02">
              <w:rPr>
                <w:color w:val="000000" w:themeColor="text1"/>
                <w:sz w:val="22"/>
                <w:szCs w:val="22"/>
              </w:rPr>
              <w:t>Only costs relating to consultant work done in connection with a project for which a consultant fee has been collected shall be paid from this account, and expenditures may be made at the sole discretion of the Commission.  Any consultant hired under this provision shall be selected by, and report exclusively to, the Commission. The Commission shall provide applicants with written notice of the selection of a consultant, identifying the consultant, the amount of the fee to be charged to the applicant, and a request for payment of that fee. Notice shall be deemed to have been given on the date it is mailed or delivered. The applicant may withdraw the application or request within five (5) business days of the date notice is given without incurring any costs or expenses.</w:t>
            </w:r>
          </w:p>
          <w:p w14:paraId="2E29A969" w14:textId="77777777" w:rsidR="00E57C06" w:rsidRPr="00BF6D02" w:rsidRDefault="00E57C06" w:rsidP="00E57C06">
            <w:pPr>
              <w:autoSpaceDE w:val="0"/>
              <w:autoSpaceDN w:val="0"/>
              <w:adjustRightInd w:val="0"/>
              <w:rPr>
                <w:color w:val="000000" w:themeColor="text1"/>
                <w:sz w:val="22"/>
                <w:szCs w:val="22"/>
              </w:rPr>
            </w:pPr>
          </w:p>
          <w:p w14:paraId="0F54FC8F" w14:textId="77777777" w:rsidR="00E57C06" w:rsidRPr="00BF6D02" w:rsidRDefault="00E57C06" w:rsidP="00E57C06">
            <w:pPr>
              <w:autoSpaceDE w:val="0"/>
              <w:autoSpaceDN w:val="0"/>
              <w:adjustRightInd w:val="0"/>
              <w:rPr>
                <w:color w:val="000000" w:themeColor="text1"/>
                <w:sz w:val="22"/>
                <w:szCs w:val="22"/>
              </w:rPr>
            </w:pPr>
            <w:r w:rsidRPr="00BF6D02">
              <w:rPr>
                <w:color w:val="000000" w:themeColor="text1"/>
                <w:sz w:val="22"/>
                <w:szCs w:val="22"/>
              </w:rPr>
              <w:lastRenderedPageBreak/>
              <w:t>The entire fee must be received before the initiation of consulting services. Failure by the applicant to pay the requested consultant fee within ten (10) business days of the request for payment shall be cause for the Commission to declare the application administratively incomplete and deny the permit without prejudice, except in the case of an appeal. The Commission shall inform the applicant and Department of Environmental Protection (DEP) of such a decision in writing.</w:t>
            </w:r>
          </w:p>
          <w:p w14:paraId="4A69C481" w14:textId="77777777" w:rsidR="00E57C06" w:rsidRPr="00BF6D02" w:rsidRDefault="00E57C06" w:rsidP="00E57C06">
            <w:pPr>
              <w:autoSpaceDE w:val="0"/>
              <w:autoSpaceDN w:val="0"/>
              <w:adjustRightInd w:val="0"/>
              <w:rPr>
                <w:color w:val="000000" w:themeColor="text1"/>
                <w:sz w:val="22"/>
                <w:szCs w:val="22"/>
              </w:rPr>
            </w:pPr>
          </w:p>
          <w:p w14:paraId="56A45870" w14:textId="77777777" w:rsidR="00E57C06" w:rsidRPr="00BF6D02" w:rsidRDefault="00E57C06" w:rsidP="00E57C06">
            <w:pPr>
              <w:autoSpaceDE w:val="0"/>
              <w:autoSpaceDN w:val="0"/>
              <w:adjustRightInd w:val="0"/>
              <w:rPr>
                <w:color w:val="000000" w:themeColor="text1"/>
                <w:sz w:val="22"/>
                <w:szCs w:val="22"/>
              </w:rPr>
            </w:pPr>
            <w:r w:rsidRPr="00BF6D02">
              <w:rPr>
                <w:color w:val="000000" w:themeColor="text1"/>
                <w:sz w:val="22"/>
                <w:szCs w:val="22"/>
              </w:rPr>
              <w:t>The applicant may appeal the selection of an outside consultant to the selectboard, who may disqualify the consultant only on the grounds that the consultant has a conflict of interest or is not properly qualified. The minimum qualifications shall consist of either an educational degree or three or more years of practice in the field at issue, or a related field. The applicant shall make such an appeal in writing, and must be received within ten (10) business days of the date that request for consultant fees was made by the Commission. Such appeal shall extend the applicable time limits for action upon the application.</w:t>
            </w:r>
          </w:p>
          <w:p w14:paraId="14F8F0A4" w14:textId="77777777" w:rsidR="003859EF" w:rsidRPr="00BF6D02" w:rsidRDefault="003859EF">
            <w:pPr>
              <w:pStyle w:val="BodyText"/>
              <w:spacing w:before="11"/>
              <w:ind w:left="0"/>
              <w:rPr>
                <w:rFonts w:ascii="Times New Roman" w:hAnsi="Times New Roman" w:cs="Times New Roman"/>
                <w:color w:val="000000" w:themeColor="text1"/>
                <w:sz w:val="22"/>
                <w:szCs w:val="22"/>
              </w:rPr>
            </w:pPr>
          </w:p>
        </w:tc>
      </w:tr>
      <w:tr w:rsidR="003859EF" w:rsidRPr="00EA16BC" w14:paraId="40F732BF" w14:textId="77777777" w:rsidTr="00E42494">
        <w:tc>
          <w:tcPr>
            <w:tcW w:w="4389" w:type="dxa"/>
          </w:tcPr>
          <w:p w14:paraId="08495AD5" w14:textId="77777777" w:rsidR="006B406C" w:rsidRPr="00F40C81" w:rsidRDefault="006B406C" w:rsidP="006B406C">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lastRenderedPageBreak/>
              <w:t>SECTION</w:t>
            </w:r>
            <w:r w:rsidRPr="00F40C81">
              <w:rPr>
                <w:rFonts w:ascii="Garamond" w:hAnsi="Garamond" w:cs="Times New Roman"/>
                <w:color w:val="000000" w:themeColor="text1"/>
                <w:spacing w:val="-8"/>
                <w:sz w:val="22"/>
                <w:szCs w:val="22"/>
              </w:rPr>
              <w:t xml:space="preserve"> </w:t>
            </w:r>
            <w:r w:rsidRPr="00F40C81">
              <w:rPr>
                <w:rFonts w:ascii="Garamond" w:hAnsi="Garamond" w:cs="Times New Roman"/>
                <w:color w:val="000000" w:themeColor="text1"/>
                <w:sz w:val="22"/>
                <w:szCs w:val="22"/>
              </w:rPr>
              <w:t>6:</w:t>
            </w:r>
            <w:r w:rsidRPr="00F40C81">
              <w:rPr>
                <w:rFonts w:ascii="Garamond" w:hAnsi="Garamond" w:cs="Times New Roman"/>
                <w:color w:val="000000" w:themeColor="text1"/>
                <w:spacing w:val="64"/>
                <w:sz w:val="22"/>
                <w:szCs w:val="22"/>
              </w:rPr>
              <w:t xml:space="preserve"> </w:t>
            </w:r>
            <w:r w:rsidRPr="00F40C81">
              <w:rPr>
                <w:rFonts w:ascii="Garamond" w:hAnsi="Garamond" w:cs="Times New Roman"/>
                <w:color w:val="000000" w:themeColor="text1"/>
                <w:sz w:val="22"/>
                <w:szCs w:val="22"/>
              </w:rPr>
              <w:t>Notice</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 xml:space="preserve">and </w:t>
            </w:r>
            <w:r w:rsidRPr="00F40C81">
              <w:rPr>
                <w:rFonts w:ascii="Garamond" w:hAnsi="Garamond" w:cs="Times New Roman"/>
                <w:color w:val="000000" w:themeColor="text1"/>
                <w:spacing w:val="-2"/>
                <w:sz w:val="22"/>
                <w:szCs w:val="22"/>
              </w:rPr>
              <w:t>Hearings</w:t>
            </w:r>
          </w:p>
          <w:p w14:paraId="3ED049A6" w14:textId="77777777" w:rsidR="006B406C" w:rsidRP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 xml:space="preserve">Any person filing a permit or other application for RDA or ANRAD with the Conservation Commission at the same time shall give written notice thereof, by USPS Certified Mail Return Receipt, </w:t>
            </w:r>
            <w:commentRangeStart w:id="12"/>
            <w:r w:rsidRPr="00F40C81">
              <w:rPr>
                <w:rFonts w:ascii="Garamond" w:hAnsi="Garamond"/>
                <w:color w:val="000000" w:themeColor="text1"/>
                <w:sz w:val="22"/>
                <w:szCs w:val="22"/>
              </w:rPr>
              <w:t xml:space="preserve">USPS Certificates of Mailing or </w:t>
            </w:r>
            <w:commentRangeEnd w:id="12"/>
            <w:r w:rsidRPr="00F40C81">
              <w:rPr>
                <w:rStyle w:val="CommentReference"/>
                <w:rFonts w:ascii="Garamond" w:hAnsi="Garamond"/>
                <w:color w:val="000000" w:themeColor="text1"/>
                <w:sz w:val="22"/>
                <w:szCs w:val="22"/>
              </w:rPr>
              <w:commentReference w:id="12"/>
            </w:r>
            <w:r w:rsidRPr="006B406C">
              <w:rPr>
                <w:rFonts w:ascii="Garamond" w:hAnsi="Garamond"/>
                <w:color w:val="00B050"/>
                <w:sz w:val="22"/>
                <w:szCs w:val="22"/>
              </w:rPr>
              <w:t>hand delivery, to all abutters at their mailing addresses shown on the most recent applicable tax list of the assessors, including owners of land directly opposite on any public or private street or way, and abutters to the abutters within</w:t>
            </w:r>
            <w:r w:rsidRPr="00F40C81">
              <w:rPr>
                <w:rFonts w:ascii="Garamond" w:hAnsi="Garamond"/>
                <w:color w:val="000000" w:themeColor="text1"/>
                <w:sz w:val="22"/>
                <w:szCs w:val="22"/>
              </w:rPr>
              <w:t xml:space="preserve"> </w:t>
            </w:r>
            <w:commentRangeStart w:id="13"/>
            <w:r w:rsidRPr="00F40C81">
              <w:rPr>
                <w:rFonts w:ascii="Garamond" w:hAnsi="Garamond"/>
                <w:color w:val="000000" w:themeColor="text1"/>
                <w:sz w:val="22"/>
                <w:szCs w:val="22"/>
              </w:rPr>
              <w:t xml:space="preserve">one hundred (100) feet </w:t>
            </w:r>
            <w:commentRangeEnd w:id="13"/>
            <w:r w:rsidRPr="00F40C81">
              <w:rPr>
                <w:rStyle w:val="CommentReference"/>
                <w:rFonts w:ascii="Garamond" w:hAnsi="Garamond"/>
                <w:color w:val="000000" w:themeColor="text1"/>
                <w:sz w:val="22"/>
                <w:szCs w:val="22"/>
              </w:rPr>
              <w:commentReference w:id="13"/>
            </w:r>
            <w:r w:rsidRPr="006B406C">
              <w:rPr>
                <w:rFonts w:ascii="Garamond" w:hAnsi="Garamond"/>
                <w:color w:val="00B050"/>
                <w:sz w:val="22"/>
                <w:szCs w:val="22"/>
              </w:rPr>
              <w:t xml:space="preserve">of the property line of the applicant, including any in another municipality or across a body of water. </w:t>
            </w:r>
          </w:p>
          <w:p w14:paraId="1CD1C2A5" w14:textId="77777777" w:rsidR="006B406C" w:rsidRP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 xml:space="preserve">The notice shall state a brief description of the project or other proposal, and the date and location of the Commission public hearing date if known. The notice to abutters also shall include a brief description of the project or other proposal and shall state where copies of </w:t>
            </w:r>
            <w:r w:rsidRPr="006B406C">
              <w:rPr>
                <w:rFonts w:ascii="Garamond" w:hAnsi="Garamond"/>
                <w:color w:val="00B050"/>
                <w:sz w:val="22"/>
                <w:szCs w:val="22"/>
              </w:rPr>
              <w:lastRenderedPageBreak/>
              <w:t xml:space="preserve">the application and plans may be examined and obtained by abutters. </w:t>
            </w:r>
          </w:p>
          <w:p w14:paraId="44A8B92F" w14:textId="77777777" w:rsidR="006B406C" w:rsidRP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 xml:space="preserve">An affidavit of the person providing such notice, with a copy of the notice mailed or delivered, shall be filed with the Commission. </w:t>
            </w:r>
          </w:p>
          <w:p w14:paraId="012E6457" w14:textId="3625011E" w:rsidR="006B406C" w:rsidRP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When a person requesting a Determination of Applicability (DOA) is other than the owner, the RDA, the notice of the hearing, and the DOA itself shall be sent by the Commission to the owner as well as to the person making the request.</w:t>
            </w:r>
          </w:p>
          <w:p w14:paraId="6BCC119A" w14:textId="77777777" w:rsidR="006B406C" w:rsidRP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The Commission shall conduct a public hearing on any permit application, RDA, or ANRAD, with written notice given, at the expense of the applicant, at least five (5) business days prior to the hearing, in a newspaper of general circulation in the municipality.  No public hearing or notice shall be required for a Small Project Permit, but such application shall be reviewed at a public meeting.</w:t>
            </w:r>
          </w:p>
          <w:p w14:paraId="6621CE3D" w14:textId="77777777" w:rsid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 xml:space="preserve">The Commission shall commence the public hearing within twenty-one (21) days from receipt of a completed permit application, or ANRAD unless an extension is authorized in writing by the applicant. </w:t>
            </w:r>
          </w:p>
          <w:p w14:paraId="0ECC4366" w14:textId="17D51F63" w:rsidR="006B406C" w:rsidRP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 xml:space="preserve">The Commission shall have authority to continue the hearing to a specific date announced at the hearing, for reasons stated at the hearing, which may include the need for additional information from the applicant or others as deemed necessary by the Commission in its discretion, based on comments and recommendations of the boards and officials listed in §7. </w:t>
            </w:r>
          </w:p>
          <w:p w14:paraId="4D426836" w14:textId="77777777" w:rsidR="006B406C" w:rsidRPr="006B406C" w:rsidRDefault="006B406C" w:rsidP="006B406C">
            <w:pPr>
              <w:autoSpaceDE w:val="0"/>
              <w:autoSpaceDN w:val="0"/>
              <w:adjustRightInd w:val="0"/>
              <w:spacing w:after="120"/>
              <w:rPr>
                <w:rFonts w:ascii="Garamond" w:hAnsi="Garamond"/>
                <w:color w:val="00B050"/>
                <w:sz w:val="22"/>
                <w:szCs w:val="22"/>
              </w:rPr>
            </w:pPr>
            <w:r w:rsidRPr="006B406C">
              <w:rPr>
                <w:rFonts w:ascii="Garamond" w:hAnsi="Garamond"/>
                <w:color w:val="00B050"/>
                <w:sz w:val="22"/>
                <w:szCs w:val="22"/>
              </w:rPr>
              <w:t>The Commission shall issue its permit approval or denial, other order, or DOA in writing within twenty-one (21) days of the close of the public hearing thereon unless an extension is authorized in writing by the applicant.  In the event the applicant objects to a continuance or postponement, the hearing shall be closed, and the Commission shall take action on such information as is available. The Commission in an appropriate case may combine its hearing under this Bylaw with the hearing conducted under the WPA (M.G.L. Chapter 131 §40) and regulations (310 CMR 10.00).</w:t>
            </w:r>
          </w:p>
          <w:p w14:paraId="34ADC5C4" w14:textId="77777777" w:rsidR="003859EF" w:rsidRPr="00EA16BC" w:rsidRDefault="003859EF" w:rsidP="003859EF">
            <w:pPr>
              <w:pStyle w:val="BodyText"/>
              <w:spacing w:before="1"/>
              <w:rPr>
                <w:rFonts w:ascii="Times New Roman" w:hAnsi="Times New Roman" w:cs="Times New Roman"/>
                <w:sz w:val="22"/>
                <w:szCs w:val="22"/>
              </w:rPr>
            </w:pPr>
          </w:p>
          <w:p w14:paraId="51E1D915" w14:textId="77777777" w:rsidR="003859EF" w:rsidRPr="00EA16BC" w:rsidRDefault="003859EF">
            <w:pPr>
              <w:pStyle w:val="BodyText"/>
              <w:spacing w:before="11"/>
              <w:ind w:left="0"/>
              <w:rPr>
                <w:rFonts w:ascii="Times New Roman" w:hAnsi="Times New Roman" w:cs="Times New Roman"/>
                <w:sz w:val="22"/>
                <w:szCs w:val="22"/>
              </w:rPr>
            </w:pPr>
          </w:p>
        </w:tc>
        <w:tc>
          <w:tcPr>
            <w:tcW w:w="4241" w:type="dxa"/>
          </w:tcPr>
          <w:p w14:paraId="47DF9B6D" w14:textId="77777777" w:rsidR="00C37A2C" w:rsidRPr="00EA16BC" w:rsidRDefault="00C37A2C" w:rsidP="00C37A2C">
            <w:pPr>
              <w:autoSpaceDE w:val="0"/>
              <w:autoSpaceDN w:val="0"/>
              <w:adjustRightInd w:val="0"/>
              <w:rPr>
                <w:b/>
                <w:bCs/>
                <w:color w:val="000000" w:themeColor="text1"/>
                <w:sz w:val="22"/>
                <w:szCs w:val="22"/>
              </w:rPr>
            </w:pPr>
            <w:r w:rsidRPr="00EA16BC">
              <w:rPr>
                <w:b/>
                <w:bCs/>
                <w:color w:val="000000" w:themeColor="text1"/>
                <w:sz w:val="22"/>
                <w:szCs w:val="22"/>
              </w:rPr>
              <w:lastRenderedPageBreak/>
              <w:t>V. Notice and Hearings</w:t>
            </w:r>
          </w:p>
          <w:p w14:paraId="182CC2D1" w14:textId="77777777" w:rsidR="00D207AD" w:rsidRDefault="00C37A2C" w:rsidP="00C37A2C">
            <w:pPr>
              <w:autoSpaceDE w:val="0"/>
              <w:autoSpaceDN w:val="0"/>
              <w:adjustRightInd w:val="0"/>
              <w:rPr>
                <w:color w:val="000000" w:themeColor="text1"/>
                <w:sz w:val="22"/>
                <w:szCs w:val="22"/>
              </w:rPr>
            </w:pPr>
            <w:r w:rsidRPr="00EA16BC">
              <w:rPr>
                <w:color w:val="000000" w:themeColor="text1"/>
                <w:sz w:val="22"/>
                <w:szCs w:val="22"/>
              </w:rPr>
              <w:t>Any person filing a permit or other application or RDA or ANRAD or other request with the Conservation Commission at the same time shall give written notice thereof, by certified mail (return receipt requested) or hand delivered, to all abutters at their mailing addresses shown on the most recent applicable tax list of the assessors, including owners of land directly opposite on any public or private street or way, and abutters to the abutters within 300</w:t>
            </w:r>
          </w:p>
          <w:p w14:paraId="2D5A12A2" w14:textId="3B67CCE8" w:rsidR="00C37A2C" w:rsidRPr="00EA16BC" w:rsidRDefault="00C37A2C" w:rsidP="00C37A2C">
            <w:pPr>
              <w:autoSpaceDE w:val="0"/>
              <w:autoSpaceDN w:val="0"/>
              <w:adjustRightInd w:val="0"/>
              <w:rPr>
                <w:color w:val="000000" w:themeColor="text1"/>
                <w:sz w:val="22"/>
                <w:szCs w:val="22"/>
              </w:rPr>
            </w:pPr>
            <w:r w:rsidRPr="00EA16BC">
              <w:rPr>
                <w:color w:val="000000" w:themeColor="text1"/>
                <w:sz w:val="22"/>
                <w:szCs w:val="22"/>
              </w:rPr>
              <w:t xml:space="preserve"> feet of the property line of the applicant, including any in another municipality or across a body of water. </w:t>
            </w:r>
          </w:p>
          <w:p w14:paraId="5DF208C2" w14:textId="77777777" w:rsidR="00C37A2C" w:rsidRPr="00EA16BC" w:rsidRDefault="00C37A2C" w:rsidP="00C37A2C">
            <w:pPr>
              <w:autoSpaceDE w:val="0"/>
              <w:autoSpaceDN w:val="0"/>
              <w:adjustRightInd w:val="0"/>
              <w:rPr>
                <w:color w:val="000000" w:themeColor="text1"/>
                <w:sz w:val="22"/>
                <w:szCs w:val="22"/>
              </w:rPr>
            </w:pPr>
          </w:p>
          <w:p w14:paraId="230E1103" w14:textId="77777777" w:rsidR="00C37A2C" w:rsidRPr="00EA16BC" w:rsidRDefault="00C37A2C" w:rsidP="00C37A2C">
            <w:pPr>
              <w:autoSpaceDE w:val="0"/>
              <w:autoSpaceDN w:val="0"/>
              <w:adjustRightInd w:val="0"/>
              <w:rPr>
                <w:color w:val="000000" w:themeColor="text1"/>
                <w:sz w:val="22"/>
                <w:szCs w:val="22"/>
              </w:rPr>
            </w:pPr>
            <w:r w:rsidRPr="00EA16BC">
              <w:rPr>
                <w:color w:val="000000" w:themeColor="text1"/>
                <w:sz w:val="22"/>
                <w:szCs w:val="22"/>
              </w:rPr>
              <w:t xml:space="preserve">The notice shall state a brief description of the project or other proposal and the date of any Commission hearing or meeting date if known. The notice to abutters also shall </w:t>
            </w:r>
            <w:r w:rsidRPr="00EA16BC">
              <w:rPr>
                <w:color w:val="000000" w:themeColor="text1"/>
                <w:sz w:val="22"/>
                <w:szCs w:val="22"/>
              </w:rPr>
              <w:lastRenderedPageBreak/>
              <w:t xml:space="preserve">include a copy of the application or request, with plans, or shall state where copies may be examined and obtained by abutters. </w:t>
            </w:r>
          </w:p>
          <w:p w14:paraId="25B0C0A1" w14:textId="77777777" w:rsidR="00C37A2C" w:rsidRPr="00EA16BC" w:rsidRDefault="00C37A2C" w:rsidP="00C37A2C">
            <w:pPr>
              <w:autoSpaceDE w:val="0"/>
              <w:autoSpaceDN w:val="0"/>
              <w:adjustRightInd w:val="0"/>
              <w:rPr>
                <w:color w:val="000000" w:themeColor="text1"/>
                <w:sz w:val="22"/>
                <w:szCs w:val="22"/>
              </w:rPr>
            </w:pPr>
          </w:p>
          <w:p w14:paraId="1F79453A" w14:textId="77777777" w:rsidR="00C37A2C" w:rsidRPr="00EA16BC" w:rsidRDefault="00C37A2C" w:rsidP="00C37A2C">
            <w:pPr>
              <w:autoSpaceDE w:val="0"/>
              <w:autoSpaceDN w:val="0"/>
              <w:adjustRightInd w:val="0"/>
              <w:rPr>
                <w:color w:val="000000" w:themeColor="text1"/>
                <w:sz w:val="22"/>
                <w:szCs w:val="22"/>
              </w:rPr>
            </w:pPr>
            <w:r w:rsidRPr="00EA16BC">
              <w:rPr>
                <w:color w:val="000000" w:themeColor="text1"/>
                <w:sz w:val="22"/>
                <w:szCs w:val="22"/>
              </w:rPr>
              <w:t xml:space="preserve">An affidavit of the person providing such notice, with a copy of the notice mailed or delivered, shall be filed with the Commission. </w:t>
            </w:r>
          </w:p>
          <w:p w14:paraId="27EB1A04" w14:textId="77777777" w:rsidR="00C37A2C" w:rsidRPr="00EA16BC" w:rsidRDefault="00C37A2C" w:rsidP="00C37A2C">
            <w:pPr>
              <w:autoSpaceDE w:val="0"/>
              <w:autoSpaceDN w:val="0"/>
              <w:adjustRightInd w:val="0"/>
              <w:rPr>
                <w:color w:val="000000" w:themeColor="text1"/>
                <w:sz w:val="22"/>
                <w:szCs w:val="22"/>
              </w:rPr>
            </w:pPr>
          </w:p>
          <w:p w14:paraId="685A8541" w14:textId="4A4DDB83" w:rsidR="00C37A2C" w:rsidRPr="00EA16BC" w:rsidRDefault="00C37A2C" w:rsidP="00C37A2C">
            <w:pPr>
              <w:autoSpaceDE w:val="0"/>
              <w:autoSpaceDN w:val="0"/>
              <w:adjustRightInd w:val="0"/>
              <w:rPr>
                <w:color w:val="00B050"/>
                <w:sz w:val="22"/>
                <w:szCs w:val="22"/>
              </w:rPr>
            </w:pPr>
            <w:r w:rsidRPr="00EA16BC">
              <w:rPr>
                <w:color w:val="000000" w:themeColor="text1"/>
                <w:sz w:val="22"/>
                <w:szCs w:val="22"/>
              </w:rPr>
              <w:t>When a person requesting a determination is other than the owner, the request, the notice of the hearing and the determination itself shall be sent by the Commission to the owner as well as to the person making the request</w:t>
            </w:r>
            <w:r w:rsidRPr="00EA16BC">
              <w:rPr>
                <w:color w:val="00B050"/>
                <w:sz w:val="22"/>
                <w:szCs w:val="22"/>
              </w:rPr>
              <w:t>.</w:t>
            </w:r>
          </w:p>
          <w:p w14:paraId="297D01D8" w14:textId="77777777" w:rsidR="00B5532B" w:rsidRPr="00EA16BC" w:rsidRDefault="00B5532B" w:rsidP="00C37A2C">
            <w:pPr>
              <w:autoSpaceDE w:val="0"/>
              <w:autoSpaceDN w:val="0"/>
              <w:adjustRightInd w:val="0"/>
              <w:rPr>
                <w:color w:val="000000" w:themeColor="text1"/>
                <w:sz w:val="22"/>
                <w:szCs w:val="22"/>
              </w:rPr>
            </w:pPr>
          </w:p>
          <w:p w14:paraId="595C3999" w14:textId="77777777" w:rsidR="00B5532B" w:rsidRPr="00EA16BC" w:rsidRDefault="00C37A2C" w:rsidP="00C37A2C">
            <w:pPr>
              <w:autoSpaceDE w:val="0"/>
              <w:autoSpaceDN w:val="0"/>
              <w:adjustRightInd w:val="0"/>
              <w:rPr>
                <w:color w:val="000000" w:themeColor="text1"/>
                <w:sz w:val="22"/>
                <w:szCs w:val="22"/>
              </w:rPr>
            </w:pPr>
            <w:r w:rsidRPr="00EA16BC">
              <w:rPr>
                <w:color w:val="000000" w:themeColor="text1"/>
                <w:sz w:val="22"/>
                <w:szCs w:val="22"/>
              </w:rPr>
              <w:t xml:space="preserve">The Commission shall conduct a public hearing on any permit application, RDA, or ANRAD with written notice given at the expense of the applicant, at least five business days prior to the hearing, in a newspaper of general circulation in the municipality. </w:t>
            </w:r>
          </w:p>
          <w:p w14:paraId="7FF9672A" w14:textId="77777777" w:rsidR="00B5532B" w:rsidRPr="00EA16BC" w:rsidRDefault="00B5532B" w:rsidP="00C37A2C">
            <w:pPr>
              <w:autoSpaceDE w:val="0"/>
              <w:autoSpaceDN w:val="0"/>
              <w:adjustRightInd w:val="0"/>
              <w:rPr>
                <w:color w:val="000000" w:themeColor="text1"/>
                <w:sz w:val="22"/>
                <w:szCs w:val="22"/>
              </w:rPr>
            </w:pPr>
          </w:p>
          <w:p w14:paraId="35C0D8A8" w14:textId="77777777" w:rsidR="00B5532B" w:rsidRPr="00EA16BC" w:rsidRDefault="00C37A2C" w:rsidP="00C37A2C">
            <w:pPr>
              <w:autoSpaceDE w:val="0"/>
              <w:autoSpaceDN w:val="0"/>
              <w:adjustRightInd w:val="0"/>
              <w:rPr>
                <w:color w:val="000000" w:themeColor="text1"/>
                <w:sz w:val="22"/>
                <w:szCs w:val="22"/>
              </w:rPr>
            </w:pPr>
            <w:r w:rsidRPr="00EA16BC">
              <w:rPr>
                <w:color w:val="000000" w:themeColor="text1"/>
                <w:sz w:val="22"/>
                <w:szCs w:val="22"/>
              </w:rPr>
              <w:t xml:space="preserve">The Commission shall commence the public hearing within 21 days from receipt of a completed permit application, RDA, or ANRAD unless an extension is authorized in writing by the applicant. </w:t>
            </w:r>
          </w:p>
          <w:p w14:paraId="65322E0B" w14:textId="77777777" w:rsidR="00B5532B" w:rsidRPr="00EA16BC" w:rsidRDefault="00B5532B" w:rsidP="00C37A2C">
            <w:pPr>
              <w:autoSpaceDE w:val="0"/>
              <w:autoSpaceDN w:val="0"/>
              <w:adjustRightInd w:val="0"/>
              <w:rPr>
                <w:color w:val="000000" w:themeColor="text1"/>
                <w:sz w:val="22"/>
                <w:szCs w:val="22"/>
              </w:rPr>
            </w:pPr>
          </w:p>
          <w:p w14:paraId="380E7CBA" w14:textId="77777777" w:rsidR="00B5532B" w:rsidRPr="00EA16BC" w:rsidRDefault="00B5532B" w:rsidP="00B5532B">
            <w:pPr>
              <w:autoSpaceDE w:val="0"/>
              <w:autoSpaceDN w:val="0"/>
              <w:adjustRightInd w:val="0"/>
              <w:rPr>
                <w:strike/>
                <w:color w:val="000000" w:themeColor="text1"/>
                <w:sz w:val="22"/>
                <w:szCs w:val="22"/>
              </w:rPr>
            </w:pPr>
            <w:r w:rsidRPr="00EA16BC">
              <w:rPr>
                <w:color w:val="000000" w:themeColor="text1"/>
                <w:sz w:val="22"/>
                <w:szCs w:val="22"/>
              </w:rPr>
              <w:t>The Commission shall issue its permit, other order or determination in writing within 21 days of the close of the public hearing thereon unless an extension is authorized in writing by the applicant.</w:t>
            </w:r>
            <w:r w:rsidRPr="00EA16BC">
              <w:rPr>
                <w:strike/>
                <w:color w:val="000000" w:themeColor="text1"/>
                <w:sz w:val="22"/>
                <w:szCs w:val="22"/>
              </w:rPr>
              <w:t xml:space="preserve">  </w:t>
            </w:r>
          </w:p>
          <w:p w14:paraId="1FE8CAC1" w14:textId="77777777" w:rsidR="00B5532B" w:rsidRPr="00EA16BC" w:rsidRDefault="00B5532B" w:rsidP="00C37A2C">
            <w:pPr>
              <w:autoSpaceDE w:val="0"/>
              <w:autoSpaceDN w:val="0"/>
              <w:adjustRightInd w:val="0"/>
              <w:rPr>
                <w:color w:val="000000" w:themeColor="text1"/>
                <w:sz w:val="22"/>
                <w:szCs w:val="22"/>
              </w:rPr>
            </w:pPr>
          </w:p>
          <w:p w14:paraId="0789894C" w14:textId="77777777" w:rsidR="00B5532B" w:rsidRPr="00EA16BC" w:rsidRDefault="00B5532B" w:rsidP="00C37A2C">
            <w:pPr>
              <w:autoSpaceDE w:val="0"/>
              <w:autoSpaceDN w:val="0"/>
              <w:adjustRightInd w:val="0"/>
              <w:rPr>
                <w:color w:val="000000" w:themeColor="text1"/>
                <w:sz w:val="22"/>
                <w:szCs w:val="22"/>
              </w:rPr>
            </w:pPr>
          </w:p>
          <w:p w14:paraId="20615555" w14:textId="77777777" w:rsidR="00B5532B" w:rsidRPr="00EA16BC" w:rsidRDefault="00B5532B" w:rsidP="00B5532B">
            <w:pPr>
              <w:autoSpaceDE w:val="0"/>
              <w:autoSpaceDN w:val="0"/>
              <w:adjustRightInd w:val="0"/>
              <w:rPr>
                <w:color w:val="000000" w:themeColor="text1"/>
                <w:sz w:val="22"/>
                <w:szCs w:val="22"/>
              </w:rPr>
            </w:pPr>
            <w:r w:rsidRPr="00EA16BC">
              <w:rPr>
                <w:color w:val="000000" w:themeColor="text1"/>
                <w:sz w:val="22"/>
                <w:szCs w:val="22"/>
              </w:rPr>
              <w:t>The Commission in an appropriate case may combine its hearing under this bylaw with the hearing conducted under the Wetlands Protection Act (G.L. Ch.131 §40) and regulations (310 CMR 10.00).</w:t>
            </w:r>
          </w:p>
          <w:p w14:paraId="2F3DFB67" w14:textId="77777777" w:rsidR="00B5532B" w:rsidRPr="00EA16BC" w:rsidRDefault="00B5532B" w:rsidP="00C37A2C">
            <w:pPr>
              <w:autoSpaceDE w:val="0"/>
              <w:autoSpaceDN w:val="0"/>
              <w:adjustRightInd w:val="0"/>
              <w:rPr>
                <w:color w:val="000000" w:themeColor="text1"/>
                <w:sz w:val="22"/>
                <w:szCs w:val="22"/>
              </w:rPr>
            </w:pPr>
          </w:p>
          <w:p w14:paraId="4CD226DC" w14:textId="2BD5417C" w:rsidR="00C37A2C" w:rsidRPr="00EA16BC" w:rsidRDefault="00C37A2C" w:rsidP="00C37A2C">
            <w:pPr>
              <w:autoSpaceDE w:val="0"/>
              <w:autoSpaceDN w:val="0"/>
              <w:adjustRightInd w:val="0"/>
              <w:rPr>
                <w:color w:val="000000" w:themeColor="text1"/>
                <w:sz w:val="22"/>
                <w:szCs w:val="22"/>
              </w:rPr>
            </w:pPr>
            <w:r w:rsidRPr="00EA16BC">
              <w:rPr>
                <w:color w:val="000000" w:themeColor="text1"/>
                <w:sz w:val="22"/>
                <w:szCs w:val="22"/>
              </w:rPr>
              <w:t>The Commission shall have authority to continue the hearing to a specific date announced at the hearing, for reasons stated at the hearing, which may include the need for additional information from the applicant or others as deemed necessary by the Commission in its discretion, based on comments and recommendations of the boards and officials listed in §VI.</w:t>
            </w:r>
          </w:p>
          <w:p w14:paraId="3529B63E" w14:textId="77777777" w:rsidR="00C37A2C" w:rsidRPr="00EA16BC" w:rsidRDefault="00C37A2C" w:rsidP="00C37A2C">
            <w:pPr>
              <w:autoSpaceDE w:val="0"/>
              <w:autoSpaceDN w:val="0"/>
              <w:adjustRightInd w:val="0"/>
              <w:rPr>
                <w:sz w:val="22"/>
                <w:szCs w:val="22"/>
              </w:rPr>
            </w:pPr>
          </w:p>
          <w:p w14:paraId="304DCE68" w14:textId="77777777" w:rsidR="00B5532B" w:rsidRPr="00EA16BC" w:rsidRDefault="00B5532B" w:rsidP="00C37A2C">
            <w:pPr>
              <w:autoSpaceDE w:val="0"/>
              <w:autoSpaceDN w:val="0"/>
              <w:adjustRightInd w:val="0"/>
              <w:rPr>
                <w:sz w:val="22"/>
                <w:szCs w:val="22"/>
              </w:rPr>
            </w:pPr>
          </w:p>
          <w:p w14:paraId="6051E626" w14:textId="77777777" w:rsidR="003859EF" w:rsidRPr="00EA16BC" w:rsidRDefault="003859EF" w:rsidP="00B5532B">
            <w:pPr>
              <w:autoSpaceDE w:val="0"/>
              <w:autoSpaceDN w:val="0"/>
              <w:adjustRightInd w:val="0"/>
              <w:rPr>
                <w:sz w:val="22"/>
                <w:szCs w:val="22"/>
              </w:rPr>
            </w:pPr>
          </w:p>
        </w:tc>
      </w:tr>
      <w:tr w:rsidR="003859EF" w:rsidRPr="00EA16BC" w14:paraId="56E597C0" w14:textId="77777777" w:rsidTr="00E42494">
        <w:tc>
          <w:tcPr>
            <w:tcW w:w="4389" w:type="dxa"/>
          </w:tcPr>
          <w:p w14:paraId="612FEAEE" w14:textId="77777777" w:rsidR="00BF6D02" w:rsidRPr="00F40C81" w:rsidRDefault="00BF6D02" w:rsidP="00BF6D02">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lastRenderedPageBreak/>
              <w:t>SECTION</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7:</w:t>
            </w:r>
            <w:r w:rsidRPr="00F40C81">
              <w:rPr>
                <w:rFonts w:ascii="Garamond" w:hAnsi="Garamond" w:cs="Times New Roman"/>
                <w:color w:val="000000" w:themeColor="text1"/>
                <w:spacing w:val="60"/>
                <w:sz w:val="22"/>
                <w:szCs w:val="22"/>
              </w:rPr>
              <w:t xml:space="preserve"> </w:t>
            </w:r>
            <w:r w:rsidRPr="00F40C81">
              <w:rPr>
                <w:rFonts w:ascii="Garamond" w:hAnsi="Garamond" w:cs="Times New Roman"/>
                <w:color w:val="000000" w:themeColor="text1"/>
                <w:sz w:val="22"/>
                <w:szCs w:val="22"/>
              </w:rPr>
              <w:t>Coordination</w:t>
            </w:r>
            <w:r w:rsidRPr="00F40C81">
              <w:rPr>
                <w:rFonts w:ascii="Garamond" w:hAnsi="Garamond" w:cs="Times New Roman"/>
                <w:color w:val="000000" w:themeColor="text1"/>
                <w:spacing w:val="-8"/>
                <w:sz w:val="22"/>
                <w:szCs w:val="22"/>
              </w:rPr>
              <w:t xml:space="preserve"> </w:t>
            </w:r>
            <w:r w:rsidRPr="00F40C81">
              <w:rPr>
                <w:rFonts w:ascii="Garamond" w:hAnsi="Garamond" w:cs="Times New Roman"/>
                <w:color w:val="000000" w:themeColor="text1"/>
                <w:sz w:val="22"/>
                <w:szCs w:val="22"/>
              </w:rPr>
              <w:t>with</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Other</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pacing w:val="-2"/>
                <w:sz w:val="22"/>
                <w:szCs w:val="22"/>
              </w:rPr>
              <w:t>Boards</w:t>
            </w:r>
          </w:p>
          <w:p w14:paraId="0654A852" w14:textId="77777777" w:rsidR="00BF6D02" w:rsidRPr="00F40C81" w:rsidRDefault="00BF6D02" w:rsidP="00BF6D02">
            <w:pPr>
              <w:pStyle w:val="BodyText"/>
              <w:spacing w:after="120"/>
              <w:ind w:left="0"/>
              <w:rPr>
                <w:rFonts w:ascii="Garamond" w:hAnsi="Garamond" w:cs="Times New Roman"/>
                <w:color w:val="000000" w:themeColor="text1"/>
                <w:spacing w:val="40"/>
                <w:sz w:val="22"/>
                <w:szCs w:val="22"/>
              </w:rPr>
            </w:pPr>
            <w:r w:rsidRPr="00BF6D02">
              <w:rPr>
                <w:rFonts w:ascii="Garamond" w:hAnsi="Garamond" w:cs="Times New Roman"/>
                <w:color w:val="00B050"/>
                <w:sz w:val="22"/>
                <w:szCs w:val="22"/>
              </w:rPr>
              <w:t>Any person filing a permit application, RDA, or ANRAD  with the Commission shall provide a copy thereof at the same time (by USPS Certified Mail with Return</w:t>
            </w:r>
            <w:r w:rsidRPr="00BF6D02">
              <w:rPr>
                <w:rFonts w:ascii="Garamond" w:hAnsi="Garamond" w:cs="Times New Roman"/>
                <w:color w:val="00B050"/>
                <w:spacing w:val="-4"/>
                <w:sz w:val="22"/>
                <w:szCs w:val="22"/>
              </w:rPr>
              <w:t xml:space="preserve"> </w:t>
            </w:r>
            <w:r w:rsidRPr="00BF6D02">
              <w:rPr>
                <w:rFonts w:ascii="Garamond" w:hAnsi="Garamond" w:cs="Times New Roman"/>
                <w:color w:val="00B050"/>
                <w:sz w:val="22"/>
                <w:szCs w:val="22"/>
              </w:rPr>
              <w:t>Receipt</w:t>
            </w:r>
            <w:r w:rsidRPr="00BF6D02">
              <w:rPr>
                <w:rFonts w:ascii="Garamond" w:hAnsi="Garamond" w:cs="Times New Roman"/>
                <w:color w:val="00B050"/>
                <w:spacing w:val="-4"/>
                <w:sz w:val="22"/>
                <w:szCs w:val="22"/>
              </w:rPr>
              <w:t xml:space="preserve"> </w:t>
            </w:r>
            <w:r w:rsidRPr="00BF6D02">
              <w:rPr>
                <w:rFonts w:ascii="Garamond" w:hAnsi="Garamond" w:cs="Times New Roman"/>
                <w:color w:val="00B050"/>
                <w:sz w:val="22"/>
                <w:szCs w:val="22"/>
              </w:rPr>
              <w:t>requested,</w:t>
            </w:r>
            <w:r w:rsidRPr="00BF6D02">
              <w:rPr>
                <w:rFonts w:ascii="Garamond" w:hAnsi="Garamond" w:cs="Times New Roman"/>
                <w:color w:val="00B050"/>
                <w:spacing w:val="-3"/>
                <w:sz w:val="22"/>
                <w:szCs w:val="22"/>
              </w:rPr>
              <w:t xml:space="preserve"> </w:t>
            </w:r>
            <w:r w:rsidRPr="00BF6D02">
              <w:rPr>
                <w:rFonts w:ascii="Garamond" w:hAnsi="Garamond" w:cs="Times New Roman"/>
                <w:color w:val="00B050"/>
                <w:sz w:val="22"/>
                <w:szCs w:val="22"/>
              </w:rPr>
              <w:t>by</w:t>
            </w:r>
            <w:r w:rsidRPr="00BF6D02">
              <w:rPr>
                <w:rFonts w:ascii="Garamond" w:hAnsi="Garamond" w:cs="Times New Roman"/>
                <w:color w:val="00B050"/>
                <w:spacing w:val="-3"/>
                <w:sz w:val="22"/>
                <w:szCs w:val="22"/>
              </w:rPr>
              <w:t xml:space="preserve"> </w:t>
            </w:r>
            <w:r w:rsidRPr="00BF6D02">
              <w:rPr>
                <w:rFonts w:ascii="Garamond" w:hAnsi="Garamond" w:cs="Times New Roman"/>
                <w:color w:val="00B050"/>
                <w:sz w:val="22"/>
                <w:szCs w:val="22"/>
              </w:rPr>
              <w:t>personal</w:t>
            </w:r>
            <w:r w:rsidRPr="00BF6D02">
              <w:rPr>
                <w:rFonts w:ascii="Garamond" w:hAnsi="Garamond" w:cs="Times New Roman"/>
                <w:color w:val="00B050"/>
                <w:spacing w:val="-3"/>
                <w:sz w:val="22"/>
                <w:szCs w:val="22"/>
              </w:rPr>
              <w:t xml:space="preserve"> </w:t>
            </w:r>
            <w:r w:rsidRPr="00BF6D02">
              <w:rPr>
                <w:rFonts w:ascii="Garamond" w:hAnsi="Garamond" w:cs="Times New Roman"/>
                <w:color w:val="00B050"/>
                <w:sz w:val="22"/>
                <w:szCs w:val="22"/>
              </w:rPr>
              <w:t>delivery</w:t>
            </w:r>
            <w:r w:rsidRPr="00BF6D02">
              <w:rPr>
                <w:rFonts w:ascii="Garamond" w:hAnsi="Garamond" w:cs="Times New Roman"/>
                <w:color w:val="00B050"/>
                <w:spacing w:val="-3"/>
                <w:sz w:val="22"/>
                <w:szCs w:val="22"/>
              </w:rPr>
              <w:t xml:space="preserve"> </w:t>
            </w:r>
            <w:r w:rsidRPr="00BF6D02">
              <w:rPr>
                <w:rFonts w:ascii="Garamond" w:hAnsi="Garamond" w:cs="Times New Roman"/>
                <w:color w:val="00B050"/>
                <w:sz w:val="22"/>
                <w:szCs w:val="22"/>
              </w:rPr>
              <w:t>in</w:t>
            </w:r>
            <w:r w:rsidRPr="00BF6D02">
              <w:rPr>
                <w:rFonts w:ascii="Garamond" w:hAnsi="Garamond" w:cs="Times New Roman"/>
                <w:color w:val="00B050"/>
                <w:spacing w:val="-4"/>
                <w:sz w:val="22"/>
                <w:szCs w:val="22"/>
              </w:rPr>
              <w:t xml:space="preserve"> </w:t>
            </w:r>
            <w:r w:rsidRPr="00BF6D02">
              <w:rPr>
                <w:rFonts w:ascii="Garamond" w:hAnsi="Garamond" w:cs="Times New Roman"/>
                <w:color w:val="00B050"/>
                <w:sz w:val="22"/>
                <w:szCs w:val="22"/>
              </w:rPr>
              <w:t xml:space="preserve">hand, </w:t>
            </w:r>
            <w:commentRangeStart w:id="14"/>
            <w:r w:rsidRPr="00F40C81">
              <w:rPr>
                <w:rFonts w:ascii="Garamond" w:hAnsi="Garamond" w:cs="Times New Roman"/>
                <w:color w:val="000000" w:themeColor="text1"/>
                <w:sz w:val="22"/>
                <w:szCs w:val="22"/>
              </w:rPr>
              <w:t>or by other means deemed acceptable to the Commission in its regulations)</w:t>
            </w:r>
            <w:r w:rsidRPr="00F40C81">
              <w:rPr>
                <w:rFonts w:ascii="Garamond" w:hAnsi="Garamond" w:cs="Times New Roman"/>
                <w:color w:val="000000" w:themeColor="text1"/>
                <w:spacing w:val="-4"/>
                <w:sz w:val="22"/>
                <w:szCs w:val="22"/>
              </w:rPr>
              <w:t xml:space="preserve"> </w:t>
            </w:r>
            <w:commentRangeEnd w:id="14"/>
            <w:r w:rsidR="00FE4608">
              <w:rPr>
                <w:rStyle w:val="CommentReference"/>
                <w:rFonts w:ascii="Times New Roman" w:eastAsia="Times New Roman" w:hAnsi="Times New Roman" w:cs="Times New Roman"/>
              </w:rPr>
              <w:commentReference w:id="14"/>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3"/>
                <w:sz w:val="22"/>
                <w:szCs w:val="22"/>
              </w:rPr>
              <w:t xml:space="preserve"> Shutesbury Select </w:t>
            </w:r>
            <w:r w:rsidRPr="00F40C81">
              <w:rPr>
                <w:rFonts w:ascii="Garamond" w:hAnsi="Garamond" w:cs="Times New Roman"/>
                <w:color w:val="000000" w:themeColor="text1"/>
                <w:sz w:val="22"/>
                <w:szCs w:val="22"/>
              </w:rPr>
              <w:t>Board, Planning Board, Zoning Board of Appeals, Board of Health, and Franklin County Building Inspector.</w:t>
            </w:r>
            <w:r w:rsidRPr="00F40C81">
              <w:rPr>
                <w:rFonts w:ascii="Garamond" w:hAnsi="Garamond" w:cs="Times New Roman"/>
                <w:color w:val="000000" w:themeColor="text1"/>
                <w:spacing w:val="40"/>
                <w:sz w:val="22"/>
                <w:szCs w:val="22"/>
              </w:rPr>
              <w:t xml:space="preserve"> </w:t>
            </w:r>
            <w:r w:rsidRPr="00F40C81">
              <w:rPr>
                <w:rFonts w:ascii="Garamond" w:hAnsi="Garamond" w:cs="Times New Roman"/>
                <w:color w:val="000000" w:themeColor="text1"/>
                <w:sz w:val="22"/>
                <w:szCs w:val="22"/>
              </w:rPr>
              <w:t>A copy shall be provided in the same manner to the Commission of the adjoining municipality, if the application or RDA pertains to property within three hundred (300) feet of that municipality. An affidavit of the person providing notice, with a copy of the notice mailed or delivered, shall be filed with the Commission.</w:t>
            </w:r>
            <w:r w:rsidRPr="00F40C81">
              <w:rPr>
                <w:rFonts w:ascii="Garamond" w:hAnsi="Garamond"/>
                <w:color w:val="000000" w:themeColor="text1"/>
                <w:sz w:val="22"/>
                <w:szCs w:val="22"/>
              </w:rPr>
              <w:t xml:space="preserve"> </w:t>
            </w:r>
          </w:p>
          <w:p w14:paraId="78CA0EED" w14:textId="77777777" w:rsidR="00BF6D02" w:rsidRPr="00F40C81" w:rsidRDefault="00BF6D02" w:rsidP="00BF6D02">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The Commission shall not take final action until the above boards and officials have had 14 days from receipt of notice to file written comments and recommendations with the Commission, which the Commission shall take into account, but which shall not be binding on the Commission. The applicant shall have the right to receive any comments and recommendations, and to respond to them at a hearing of the Commission, prior to final action.</w:t>
            </w:r>
          </w:p>
          <w:p w14:paraId="77F608BD" w14:textId="77777777" w:rsidR="00BF6D02" w:rsidRDefault="00BF6D02" w:rsidP="00040760">
            <w:pPr>
              <w:pStyle w:val="Heading1"/>
              <w:ind w:left="0"/>
              <w:rPr>
                <w:rFonts w:ascii="Times New Roman" w:hAnsi="Times New Roman" w:cs="Times New Roman"/>
                <w:sz w:val="22"/>
                <w:szCs w:val="22"/>
              </w:rPr>
            </w:pPr>
          </w:p>
          <w:p w14:paraId="66629549" w14:textId="77777777" w:rsidR="003859EF" w:rsidRPr="00EA16BC" w:rsidRDefault="003859EF" w:rsidP="004D5154">
            <w:pPr>
              <w:pStyle w:val="BodyText"/>
              <w:ind w:left="0"/>
              <w:rPr>
                <w:rFonts w:ascii="Times New Roman" w:hAnsi="Times New Roman" w:cs="Times New Roman"/>
                <w:sz w:val="22"/>
                <w:szCs w:val="22"/>
              </w:rPr>
            </w:pPr>
          </w:p>
        </w:tc>
        <w:tc>
          <w:tcPr>
            <w:tcW w:w="4241" w:type="dxa"/>
          </w:tcPr>
          <w:p w14:paraId="5A01479A" w14:textId="77777777" w:rsidR="00040760" w:rsidRPr="00EA16BC" w:rsidRDefault="00040760" w:rsidP="00040760">
            <w:pPr>
              <w:autoSpaceDE w:val="0"/>
              <w:autoSpaceDN w:val="0"/>
              <w:adjustRightInd w:val="0"/>
              <w:rPr>
                <w:b/>
                <w:bCs/>
                <w:sz w:val="22"/>
                <w:szCs w:val="22"/>
              </w:rPr>
            </w:pPr>
            <w:r w:rsidRPr="00EA16BC">
              <w:rPr>
                <w:b/>
                <w:bCs/>
                <w:sz w:val="22"/>
                <w:szCs w:val="22"/>
              </w:rPr>
              <w:t>VI. Coordination with Other Boards</w:t>
            </w:r>
          </w:p>
          <w:p w14:paraId="5207C77A" w14:textId="77777777" w:rsidR="00040760" w:rsidRPr="00EA16BC" w:rsidRDefault="00040760" w:rsidP="00040760">
            <w:pPr>
              <w:autoSpaceDE w:val="0"/>
              <w:autoSpaceDN w:val="0"/>
              <w:adjustRightInd w:val="0"/>
              <w:rPr>
                <w:sz w:val="22"/>
                <w:szCs w:val="22"/>
              </w:rPr>
            </w:pPr>
          </w:p>
          <w:p w14:paraId="36A1B983" w14:textId="77777777" w:rsidR="004C6DA3" w:rsidRPr="00EA16BC" w:rsidRDefault="00040760" w:rsidP="00040760">
            <w:pPr>
              <w:autoSpaceDE w:val="0"/>
              <w:autoSpaceDN w:val="0"/>
              <w:adjustRightInd w:val="0"/>
              <w:rPr>
                <w:color w:val="000000" w:themeColor="text1"/>
                <w:sz w:val="22"/>
                <w:szCs w:val="22"/>
              </w:rPr>
            </w:pPr>
            <w:r w:rsidRPr="00EA16BC">
              <w:rPr>
                <w:color w:val="000000" w:themeColor="text1"/>
                <w:sz w:val="22"/>
                <w:szCs w:val="22"/>
              </w:rPr>
              <w:t xml:space="preserve">Any person filing a permit application, RDA, or ANRAD with the Conservation Commission shall provide a copy thereof at the same time, by certified mail (return receipt requested) or hand delivery, to the selectboard, planning board, board of appeals, board of health, and building inspector. </w:t>
            </w:r>
          </w:p>
          <w:p w14:paraId="49161D00" w14:textId="77777777" w:rsidR="004C6DA3" w:rsidRPr="00EA16BC" w:rsidRDefault="004C6DA3" w:rsidP="00040760">
            <w:pPr>
              <w:autoSpaceDE w:val="0"/>
              <w:autoSpaceDN w:val="0"/>
              <w:adjustRightInd w:val="0"/>
              <w:rPr>
                <w:color w:val="000000" w:themeColor="text1"/>
                <w:sz w:val="22"/>
                <w:szCs w:val="22"/>
              </w:rPr>
            </w:pPr>
          </w:p>
          <w:p w14:paraId="2870C5F5" w14:textId="77777777" w:rsidR="004C6DA3" w:rsidRPr="00EA16BC" w:rsidRDefault="004C6DA3" w:rsidP="00040760">
            <w:pPr>
              <w:autoSpaceDE w:val="0"/>
              <w:autoSpaceDN w:val="0"/>
              <w:adjustRightInd w:val="0"/>
              <w:rPr>
                <w:color w:val="FF0000"/>
                <w:sz w:val="22"/>
                <w:szCs w:val="22"/>
              </w:rPr>
            </w:pPr>
          </w:p>
          <w:p w14:paraId="76AE76C4" w14:textId="0CCCA132" w:rsidR="00CB0ACF" w:rsidRPr="00EA16BC" w:rsidRDefault="00040760" w:rsidP="00040760">
            <w:pPr>
              <w:autoSpaceDE w:val="0"/>
              <w:autoSpaceDN w:val="0"/>
              <w:adjustRightInd w:val="0"/>
              <w:rPr>
                <w:color w:val="000000" w:themeColor="text1"/>
                <w:sz w:val="22"/>
                <w:szCs w:val="22"/>
              </w:rPr>
            </w:pPr>
            <w:r w:rsidRPr="00EA16BC">
              <w:rPr>
                <w:color w:val="000000" w:themeColor="text1"/>
                <w:sz w:val="22"/>
                <w:szCs w:val="22"/>
              </w:rPr>
              <w:t xml:space="preserve">A copy shall be provided in the same manner to the Commission of the adjoining municipality, if the application or RDA pertains to property within 300 </w:t>
            </w:r>
            <w:commentRangeStart w:id="15"/>
            <w:r w:rsidRPr="00EA16BC">
              <w:rPr>
                <w:color w:val="000000" w:themeColor="text1"/>
                <w:sz w:val="22"/>
                <w:szCs w:val="22"/>
              </w:rPr>
              <w:t>feet</w:t>
            </w:r>
            <w:commentRangeEnd w:id="15"/>
            <w:r w:rsidR="00C4304C" w:rsidRPr="00EA16BC">
              <w:rPr>
                <w:rStyle w:val="CommentReference"/>
                <w:color w:val="000000" w:themeColor="text1"/>
                <w:sz w:val="22"/>
                <w:szCs w:val="22"/>
              </w:rPr>
              <w:commentReference w:id="15"/>
            </w:r>
            <w:r w:rsidRPr="00EA16BC">
              <w:rPr>
                <w:color w:val="000000" w:themeColor="text1"/>
                <w:sz w:val="22"/>
                <w:szCs w:val="22"/>
              </w:rPr>
              <w:t xml:space="preserve"> of that municipality. An</w:t>
            </w:r>
            <w:r w:rsidR="00AD3D18">
              <w:rPr>
                <w:color w:val="000000" w:themeColor="text1"/>
                <w:sz w:val="22"/>
                <w:szCs w:val="22"/>
              </w:rPr>
              <w:t xml:space="preserve"> </w:t>
            </w:r>
            <w:r w:rsidRPr="00EA16BC">
              <w:rPr>
                <w:color w:val="000000" w:themeColor="text1"/>
                <w:sz w:val="22"/>
                <w:szCs w:val="22"/>
              </w:rPr>
              <w:t xml:space="preserve">affidavit of the person providing notice, with a copy of the notice mailed or delivered, shall be filed with the Commission. </w:t>
            </w:r>
          </w:p>
          <w:p w14:paraId="0E7756E6" w14:textId="77777777" w:rsidR="00AA32B8" w:rsidRPr="00EA16BC" w:rsidRDefault="00AA32B8" w:rsidP="00040760">
            <w:pPr>
              <w:autoSpaceDE w:val="0"/>
              <w:autoSpaceDN w:val="0"/>
              <w:adjustRightInd w:val="0"/>
              <w:rPr>
                <w:color w:val="000000" w:themeColor="text1"/>
                <w:sz w:val="22"/>
                <w:szCs w:val="22"/>
              </w:rPr>
            </w:pPr>
          </w:p>
          <w:p w14:paraId="61814C50" w14:textId="261C5F99" w:rsidR="00040760" w:rsidRPr="00EA16BC" w:rsidRDefault="00040760" w:rsidP="00040760">
            <w:pPr>
              <w:autoSpaceDE w:val="0"/>
              <w:autoSpaceDN w:val="0"/>
              <w:adjustRightInd w:val="0"/>
              <w:rPr>
                <w:color w:val="000000" w:themeColor="text1"/>
                <w:sz w:val="22"/>
                <w:szCs w:val="22"/>
              </w:rPr>
            </w:pPr>
            <w:r w:rsidRPr="00EA16BC">
              <w:rPr>
                <w:color w:val="000000" w:themeColor="text1"/>
                <w:sz w:val="22"/>
                <w:szCs w:val="22"/>
              </w:rPr>
              <w:t>The Commission shall not take final action until the above boards and officials have had 14 days from receipt of notice to file written comments and recommendations with the Commission, which the Commission shall take into account but which shall not be binding on the Commission. The applicant shall have the right to receive any comments and recommendations, and to respond to them at a hearing of the Commission, prior to final action.</w:t>
            </w:r>
          </w:p>
          <w:p w14:paraId="6F0611CB" w14:textId="77777777" w:rsidR="003859EF" w:rsidRPr="00EA16BC" w:rsidRDefault="003859EF">
            <w:pPr>
              <w:pStyle w:val="BodyText"/>
              <w:spacing w:before="11"/>
              <w:ind w:left="0"/>
              <w:rPr>
                <w:rFonts w:ascii="Times New Roman" w:hAnsi="Times New Roman" w:cs="Times New Roman"/>
                <w:sz w:val="22"/>
                <w:szCs w:val="22"/>
              </w:rPr>
            </w:pPr>
          </w:p>
        </w:tc>
      </w:tr>
      <w:tr w:rsidR="003859EF" w:rsidRPr="00EA16BC" w14:paraId="15F176FF" w14:textId="77777777" w:rsidTr="00E42494">
        <w:tc>
          <w:tcPr>
            <w:tcW w:w="4389" w:type="dxa"/>
          </w:tcPr>
          <w:p w14:paraId="41631CB6" w14:textId="77777777" w:rsidR="00DE23E7" w:rsidRPr="00F40C81" w:rsidRDefault="00DE23E7" w:rsidP="00DE23E7">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SECTION</w:t>
            </w:r>
            <w:r w:rsidRPr="00F40C81">
              <w:rPr>
                <w:rFonts w:ascii="Garamond" w:hAnsi="Garamond" w:cs="Times New Roman"/>
                <w:color w:val="000000" w:themeColor="text1"/>
                <w:spacing w:val="-10"/>
                <w:sz w:val="22"/>
                <w:szCs w:val="22"/>
              </w:rPr>
              <w:t xml:space="preserve"> </w:t>
            </w:r>
            <w:r w:rsidRPr="00F40C81">
              <w:rPr>
                <w:rFonts w:ascii="Garamond" w:hAnsi="Garamond" w:cs="Times New Roman"/>
                <w:color w:val="000000" w:themeColor="text1"/>
                <w:sz w:val="22"/>
                <w:szCs w:val="22"/>
              </w:rPr>
              <w:t>8:</w:t>
            </w:r>
            <w:r w:rsidRPr="00F40C81">
              <w:rPr>
                <w:rFonts w:ascii="Garamond" w:hAnsi="Garamond" w:cs="Times New Roman"/>
                <w:color w:val="000000" w:themeColor="text1"/>
                <w:spacing w:val="60"/>
                <w:sz w:val="22"/>
                <w:szCs w:val="22"/>
              </w:rPr>
              <w:t xml:space="preserve"> </w:t>
            </w:r>
            <w:r w:rsidRPr="00F40C81">
              <w:rPr>
                <w:rFonts w:ascii="Garamond" w:hAnsi="Garamond" w:cs="Times New Roman"/>
                <w:color w:val="000000" w:themeColor="text1"/>
                <w:sz w:val="22"/>
                <w:szCs w:val="22"/>
              </w:rPr>
              <w:t>Permits</w:t>
            </w:r>
            <w:r w:rsidRPr="00F40C81">
              <w:rPr>
                <w:rFonts w:ascii="Garamond" w:hAnsi="Garamond" w:cs="Times New Roman"/>
                <w:color w:val="000000" w:themeColor="text1"/>
                <w:spacing w:val="-8"/>
                <w:sz w:val="22"/>
                <w:szCs w:val="22"/>
              </w:rPr>
              <w:t xml:space="preserve">, </w:t>
            </w:r>
            <w:r w:rsidRPr="00F40C81">
              <w:rPr>
                <w:rFonts w:ascii="Garamond" w:hAnsi="Garamond" w:cs="Times New Roman"/>
                <w:color w:val="000000" w:themeColor="text1"/>
                <w:sz w:val="22"/>
                <w:szCs w:val="22"/>
              </w:rPr>
              <w:t>Determinations,</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and</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pacing w:val="-2"/>
                <w:sz w:val="22"/>
                <w:szCs w:val="22"/>
              </w:rPr>
              <w:t>Conditions</w:t>
            </w:r>
          </w:p>
          <w:p w14:paraId="125154CD" w14:textId="77777777" w:rsidR="00DE23E7" w:rsidRPr="00F40C81" w:rsidRDefault="00DE23E7" w:rsidP="00DE23E7">
            <w:pPr>
              <w:pStyle w:val="BodyText"/>
              <w:numPr>
                <w:ilvl w:val="0"/>
                <w:numId w:val="28"/>
              </w:numPr>
              <w:spacing w:before="133" w:after="120"/>
              <w:ind w:left="36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Approvals and Denials</w:t>
            </w:r>
          </w:p>
          <w:p w14:paraId="552EF86A" w14:textId="77777777" w:rsidR="00DE23E7" w:rsidRPr="00F40C81" w:rsidRDefault="00DE23E7" w:rsidP="00DE23E7">
            <w:pPr>
              <w:pStyle w:val="BodyText"/>
              <w:spacing w:before="133" w:after="120"/>
              <w:ind w:left="36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Commission</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an</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appropriate</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case,</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may</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combine the decision issued under this Bylaw with the permit, Order of Conditions, DOA, ORAD, or COC issued or other action on an application issued under the WPA and its regulations (310 CMR 10.00).</w:t>
            </w:r>
          </w:p>
          <w:p w14:paraId="05FCE057" w14:textId="77777777" w:rsidR="00DE23E7" w:rsidRPr="00F40C81" w:rsidRDefault="00DE23E7" w:rsidP="00DE23E7">
            <w:pPr>
              <w:autoSpaceDE w:val="0"/>
              <w:autoSpaceDN w:val="0"/>
              <w:adjustRightInd w:val="0"/>
              <w:spacing w:after="120"/>
              <w:ind w:left="360"/>
              <w:rPr>
                <w:rFonts w:ascii="Garamond" w:hAnsi="Garamond"/>
                <w:color w:val="000000" w:themeColor="text1"/>
                <w:sz w:val="22"/>
                <w:szCs w:val="22"/>
              </w:rPr>
            </w:pPr>
            <w:r w:rsidRPr="00DE23E7">
              <w:rPr>
                <w:rFonts w:ascii="Garamond" w:hAnsi="Garamond"/>
                <w:color w:val="00B050"/>
                <w:sz w:val="22"/>
                <w:szCs w:val="22"/>
              </w:rPr>
              <w:t>If the Commission, after a public hearing, determines that the activities which are the subject</w:t>
            </w:r>
            <w:r w:rsidRPr="00DE23E7">
              <w:rPr>
                <w:rFonts w:ascii="Garamond" w:hAnsi="Garamond"/>
                <w:color w:val="00B050"/>
                <w:spacing w:val="-3"/>
                <w:sz w:val="22"/>
                <w:szCs w:val="22"/>
              </w:rPr>
              <w:t xml:space="preserve"> </w:t>
            </w:r>
            <w:r w:rsidRPr="00DE23E7">
              <w:rPr>
                <w:rFonts w:ascii="Garamond" w:hAnsi="Garamond"/>
                <w:color w:val="00B050"/>
                <w:sz w:val="22"/>
                <w:szCs w:val="22"/>
              </w:rPr>
              <w:t>of</w:t>
            </w:r>
            <w:r w:rsidRPr="00DE23E7">
              <w:rPr>
                <w:rFonts w:ascii="Garamond" w:hAnsi="Garamond"/>
                <w:color w:val="00B050"/>
                <w:spacing w:val="-4"/>
                <w:sz w:val="22"/>
                <w:szCs w:val="22"/>
              </w:rPr>
              <w:t xml:space="preserve"> </w:t>
            </w:r>
            <w:r w:rsidRPr="00DE23E7">
              <w:rPr>
                <w:rFonts w:ascii="Garamond" w:hAnsi="Garamond"/>
                <w:color w:val="00B050"/>
                <w:sz w:val="22"/>
                <w:szCs w:val="22"/>
              </w:rPr>
              <w:t>the</w:t>
            </w:r>
            <w:r w:rsidRPr="00DE23E7">
              <w:rPr>
                <w:rFonts w:ascii="Garamond" w:hAnsi="Garamond"/>
                <w:color w:val="00B050"/>
                <w:spacing w:val="-4"/>
                <w:sz w:val="22"/>
                <w:szCs w:val="22"/>
              </w:rPr>
              <w:t xml:space="preserve"> </w:t>
            </w:r>
            <w:r w:rsidRPr="00DE23E7">
              <w:rPr>
                <w:rFonts w:ascii="Garamond" w:hAnsi="Garamond"/>
                <w:color w:val="00B050"/>
                <w:sz w:val="22"/>
                <w:szCs w:val="22"/>
              </w:rPr>
              <w:t>application,</w:t>
            </w:r>
            <w:r w:rsidRPr="00DE23E7">
              <w:rPr>
                <w:rFonts w:ascii="Garamond" w:hAnsi="Garamond"/>
                <w:color w:val="00B050"/>
                <w:spacing w:val="-4"/>
                <w:sz w:val="22"/>
                <w:szCs w:val="22"/>
              </w:rPr>
              <w:t xml:space="preserve"> or the land and water uses which will result therefrom, </w:t>
            </w:r>
            <w:r w:rsidRPr="00DE23E7">
              <w:rPr>
                <w:rFonts w:ascii="Garamond" w:hAnsi="Garamond"/>
                <w:color w:val="00B050"/>
                <w:sz w:val="22"/>
                <w:szCs w:val="22"/>
              </w:rPr>
              <w:t>are</w:t>
            </w:r>
            <w:r w:rsidRPr="00DE23E7">
              <w:rPr>
                <w:rFonts w:ascii="Garamond" w:hAnsi="Garamond"/>
                <w:color w:val="00B050"/>
                <w:spacing w:val="-3"/>
                <w:sz w:val="22"/>
                <w:szCs w:val="22"/>
              </w:rPr>
              <w:t xml:space="preserve"> </w:t>
            </w:r>
            <w:r w:rsidRPr="00DE23E7">
              <w:rPr>
                <w:rFonts w:ascii="Garamond" w:hAnsi="Garamond"/>
                <w:color w:val="00B050"/>
                <w:sz w:val="22"/>
                <w:szCs w:val="22"/>
              </w:rPr>
              <w:lastRenderedPageBreak/>
              <w:t>likely</w:t>
            </w:r>
            <w:r w:rsidRPr="00DE23E7">
              <w:rPr>
                <w:rFonts w:ascii="Garamond" w:hAnsi="Garamond"/>
                <w:color w:val="00B050"/>
                <w:spacing w:val="-3"/>
                <w:sz w:val="22"/>
                <w:szCs w:val="22"/>
              </w:rPr>
              <w:t xml:space="preserve"> </w:t>
            </w:r>
            <w:r w:rsidRPr="00DE23E7">
              <w:rPr>
                <w:rFonts w:ascii="Garamond" w:hAnsi="Garamond"/>
                <w:color w:val="00B050"/>
                <w:sz w:val="22"/>
                <w:szCs w:val="22"/>
              </w:rPr>
              <w:t>to</w:t>
            </w:r>
            <w:r w:rsidRPr="00DE23E7">
              <w:rPr>
                <w:rFonts w:ascii="Garamond" w:hAnsi="Garamond"/>
                <w:color w:val="00B050"/>
                <w:spacing w:val="-3"/>
                <w:sz w:val="22"/>
                <w:szCs w:val="22"/>
              </w:rPr>
              <w:t xml:space="preserve"> </w:t>
            </w:r>
            <w:r w:rsidRPr="00DE23E7">
              <w:rPr>
                <w:rFonts w:ascii="Garamond" w:hAnsi="Garamond"/>
                <w:color w:val="00B050"/>
                <w:sz w:val="22"/>
                <w:szCs w:val="22"/>
              </w:rPr>
              <w:t>have</w:t>
            </w:r>
            <w:r w:rsidRPr="00DE23E7">
              <w:rPr>
                <w:rFonts w:ascii="Garamond" w:hAnsi="Garamond"/>
                <w:color w:val="00B050"/>
                <w:spacing w:val="-3"/>
                <w:sz w:val="22"/>
                <w:szCs w:val="22"/>
              </w:rPr>
              <w:t xml:space="preserve"> </w:t>
            </w:r>
            <w:r w:rsidRPr="00DE23E7">
              <w:rPr>
                <w:rFonts w:ascii="Garamond" w:hAnsi="Garamond"/>
                <w:color w:val="00B050"/>
                <w:sz w:val="22"/>
                <w:szCs w:val="22"/>
              </w:rPr>
              <w:t>a</w:t>
            </w:r>
            <w:r w:rsidRPr="00DE23E7">
              <w:rPr>
                <w:rFonts w:ascii="Garamond" w:hAnsi="Garamond"/>
                <w:color w:val="00B050"/>
                <w:spacing w:val="-3"/>
                <w:sz w:val="22"/>
                <w:szCs w:val="22"/>
              </w:rPr>
              <w:t xml:space="preserve"> </w:t>
            </w:r>
            <w:r w:rsidRPr="00DE23E7">
              <w:rPr>
                <w:rFonts w:ascii="Garamond" w:hAnsi="Garamond"/>
                <w:color w:val="00B050"/>
                <w:sz w:val="22"/>
                <w:szCs w:val="22"/>
              </w:rPr>
              <w:t>significant</w:t>
            </w:r>
            <w:r w:rsidRPr="00DE23E7">
              <w:rPr>
                <w:rFonts w:ascii="Garamond" w:hAnsi="Garamond"/>
                <w:color w:val="00B050"/>
                <w:spacing w:val="-4"/>
                <w:sz w:val="22"/>
                <w:szCs w:val="22"/>
              </w:rPr>
              <w:t xml:space="preserve"> individual </w:t>
            </w:r>
            <w:r w:rsidRPr="00DE23E7">
              <w:rPr>
                <w:rFonts w:ascii="Garamond" w:hAnsi="Garamond"/>
                <w:color w:val="00B050"/>
                <w:sz w:val="22"/>
                <w:szCs w:val="22"/>
              </w:rPr>
              <w:t>or</w:t>
            </w:r>
            <w:r w:rsidRPr="00DE23E7">
              <w:rPr>
                <w:rFonts w:ascii="Garamond" w:hAnsi="Garamond"/>
                <w:color w:val="00B050"/>
                <w:spacing w:val="-4"/>
                <w:sz w:val="22"/>
                <w:szCs w:val="22"/>
              </w:rPr>
              <w:t xml:space="preserve"> </w:t>
            </w:r>
            <w:r w:rsidRPr="00DE23E7">
              <w:rPr>
                <w:rFonts w:ascii="Garamond" w:hAnsi="Garamond"/>
                <w:color w:val="00B050"/>
                <w:sz w:val="22"/>
                <w:szCs w:val="22"/>
              </w:rPr>
              <w:t>cumulative</w:t>
            </w:r>
            <w:r w:rsidRPr="00DE23E7">
              <w:rPr>
                <w:rFonts w:ascii="Garamond" w:hAnsi="Garamond"/>
                <w:color w:val="00B050"/>
                <w:spacing w:val="-3"/>
                <w:sz w:val="22"/>
                <w:szCs w:val="22"/>
              </w:rPr>
              <w:t xml:space="preserve"> </w:t>
            </w:r>
            <w:r w:rsidRPr="00DE23E7">
              <w:rPr>
                <w:rFonts w:ascii="Garamond" w:hAnsi="Garamond"/>
                <w:color w:val="00B050"/>
                <w:sz w:val="22"/>
                <w:szCs w:val="22"/>
              </w:rPr>
              <w:t>effect</w:t>
            </w:r>
            <w:r w:rsidRPr="00DE23E7">
              <w:rPr>
                <w:rFonts w:ascii="Garamond" w:hAnsi="Garamond"/>
                <w:color w:val="00B050"/>
                <w:spacing w:val="-4"/>
                <w:sz w:val="22"/>
                <w:szCs w:val="22"/>
              </w:rPr>
              <w:t xml:space="preserve"> </w:t>
            </w:r>
            <w:r w:rsidRPr="00DE23E7">
              <w:rPr>
                <w:rFonts w:ascii="Garamond" w:hAnsi="Garamond"/>
                <w:color w:val="00B050"/>
                <w:sz w:val="22"/>
                <w:szCs w:val="22"/>
              </w:rPr>
              <w:t>upon</w:t>
            </w:r>
            <w:r w:rsidRPr="00DE23E7">
              <w:rPr>
                <w:rFonts w:ascii="Garamond" w:hAnsi="Garamond"/>
                <w:color w:val="00B050"/>
                <w:spacing w:val="-4"/>
                <w:sz w:val="22"/>
                <w:szCs w:val="22"/>
              </w:rPr>
              <w:t xml:space="preserve"> </w:t>
            </w:r>
            <w:r w:rsidRPr="00DE23E7">
              <w:rPr>
                <w:rFonts w:ascii="Garamond" w:hAnsi="Garamond"/>
                <w:color w:val="00B050"/>
                <w:sz w:val="22"/>
                <w:szCs w:val="22"/>
              </w:rPr>
              <w:t>the Resource Area Values protected by this Bylaw, the Commission, within twenty-one (21 days) of the close of the hearing, shall issue or deny a permit for the activities requested.</w:t>
            </w:r>
            <w:r w:rsidRPr="00DE23E7">
              <w:rPr>
                <w:rFonts w:ascii="Garamond" w:hAnsi="Garamond"/>
                <w:color w:val="00B050"/>
                <w:spacing w:val="40"/>
                <w:sz w:val="22"/>
                <w:szCs w:val="22"/>
              </w:rPr>
              <w:t xml:space="preserve"> </w:t>
            </w:r>
            <w:r w:rsidRPr="00DE23E7">
              <w:rPr>
                <w:rFonts w:ascii="Garamond" w:hAnsi="Garamond"/>
                <w:color w:val="00B050"/>
                <w:sz w:val="22"/>
                <w:szCs w:val="22"/>
              </w:rPr>
              <w:t xml:space="preserve">The Commission shall take into account the extent to which the applicant has avoided, minimized and mitigated any such effect. The Commission also shall take into account any loss, degradation, isolation, and replacement or replication of such protected Resource Areas elsewhere in the community and the watershed, resulting from past activities, whether permitted, unpermitted or exempt, and foreseeable future activities. </w:t>
            </w:r>
          </w:p>
          <w:p w14:paraId="51371750" w14:textId="77777777" w:rsidR="00DE23E7" w:rsidRPr="00F40C81" w:rsidRDefault="00DE23E7" w:rsidP="00DE23E7">
            <w:pPr>
              <w:autoSpaceDE w:val="0"/>
              <w:autoSpaceDN w:val="0"/>
              <w:adjustRightInd w:val="0"/>
              <w:spacing w:after="120"/>
              <w:ind w:left="360"/>
              <w:rPr>
                <w:rFonts w:ascii="Garamond" w:hAnsi="Garamond"/>
                <w:color w:val="000000" w:themeColor="text1"/>
                <w:sz w:val="22"/>
                <w:szCs w:val="22"/>
              </w:rPr>
            </w:pPr>
            <w:r w:rsidRPr="00DE23E7">
              <w:rPr>
                <w:rFonts w:ascii="Garamond" w:hAnsi="Garamond"/>
                <w:color w:val="00B050"/>
                <w:sz w:val="22"/>
                <w:szCs w:val="22"/>
              </w:rPr>
              <w:t xml:space="preserve">If it issues a permit, the Commission shall impose conditions which the Commission deems necessary or desirable to protect said Resource Area Values, and all activities shall be done in accordance with those conditions. </w:t>
            </w:r>
            <w:commentRangeStart w:id="16"/>
            <w:r w:rsidRPr="00F40C81">
              <w:rPr>
                <w:rFonts w:ascii="Garamond" w:hAnsi="Garamond"/>
                <w:color w:val="000000" w:themeColor="text1"/>
                <w:sz w:val="22"/>
                <w:szCs w:val="22"/>
              </w:rPr>
              <w:t>The conditions imposed in any permit issued by the Commission may include a condition that certain land or portions thereof are not built upon or altered, filled, or dredged, and that streams are not diverted, dammed, or otherwise disturbed.</w:t>
            </w:r>
            <w:commentRangeEnd w:id="16"/>
            <w:r w:rsidRPr="00F40C81">
              <w:rPr>
                <w:rStyle w:val="CommentReference"/>
                <w:rFonts w:ascii="Garamond" w:hAnsi="Garamond"/>
                <w:color w:val="000000" w:themeColor="text1"/>
                <w:sz w:val="22"/>
                <w:szCs w:val="22"/>
              </w:rPr>
              <w:commentReference w:id="16"/>
            </w:r>
          </w:p>
          <w:p w14:paraId="49862A42" w14:textId="77777777" w:rsidR="00DE23E7" w:rsidRPr="003326F5" w:rsidRDefault="00DE23E7" w:rsidP="00DE23E7">
            <w:pPr>
              <w:autoSpaceDE w:val="0"/>
              <w:autoSpaceDN w:val="0"/>
              <w:adjustRightInd w:val="0"/>
              <w:spacing w:after="120"/>
              <w:ind w:left="360"/>
              <w:rPr>
                <w:rFonts w:ascii="Garamond" w:hAnsi="Garamond"/>
                <w:color w:val="00B050"/>
                <w:sz w:val="22"/>
                <w:szCs w:val="22"/>
              </w:rPr>
            </w:pPr>
            <w:r w:rsidRPr="003326F5">
              <w:rPr>
                <w:rFonts w:ascii="Garamond" w:hAnsi="Garamond"/>
                <w:color w:val="00B050"/>
                <w:sz w:val="22"/>
                <w:szCs w:val="22"/>
              </w:rPr>
              <w:t xml:space="preserve">Where no conditions are adequate to protect said Resource Area Values, the Commission is empowered to deny a permit for failure to meet the requirements of this Bylaw. It may also deny a permit: </w:t>
            </w:r>
          </w:p>
          <w:p w14:paraId="3B1009C8" w14:textId="77777777" w:rsidR="00DE23E7" w:rsidRPr="003326F5" w:rsidRDefault="00DE23E7" w:rsidP="00DE23E7">
            <w:pPr>
              <w:pStyle w:val="BodyText"/>
              <w:numPr>
                <w:ilvl w:val="0"/>
                <w:numId w:val="26"/>
              </w:numPr>
              <w:spacing w:before="119" w:after="120"/>
              <w:ind w:left="1080"/>
              <w:rPr>
                <w:rFonts w:ascii="Garamond" w:hAnsi="Garamond" w:cs="Times New Roman"/>
                <w:color w:val="00B050"/>
                <w:sz w:val="22"/>
                <w:szCs w:val="22"/>
              </w:rPr>
            </w:pPr>
            <w:r w:rsidRPr="003326F5">
              <w:rPr>
                <w:rFonts w:ascii="Garamond" w:hAnsi="Garamond" w:cs="Times New Roman"/>
                <w:color w:val="00B050"/>
                <w:sz w:val="22"/>
                <w:szCs w:val="22"/>
              </w:rPr>
              <w:t>for failure to pay the filing fee, or failure to provide full reimbursement for consulting services;</w:t>
            </w:r>
          </w:p>
          <w:p w14:paraId="71541565" w14:textId="77777777" w:rsidR="00DE23E7" w:rsidRPr="003326F5" w:rsidRDefault="00DE23E7" w:rsidP="00DE23E7">
            <w:pPr>
              <w:pStyle w:val="BodyText"/>
              <w:numPr>
                <w:ilvl w:val="0"/>
                <w:numId w:val="26"/>
              </w:numPr>
              <w:spacing w:before="119" w:after="120"/>
              <w:ind w:left="1080"/>
              <w:rPr>
                <w:rFonts w:ascii="Garamond" w:hAnsi="Garamond" w:cs="Times New Roman"/>
                <w:color w:val="00B050"/>
                <w:sz w:val="22"/>
                <w:szCs w:val="22"/>
              </w:rPr>
            </w:pPr>
            <w:r w:rsidRPr="003326F5">
              <w:rPr>
                <w:rFonts w:ascii="Garamond" w:hAnsi="Garamond"/>
                <w:color w:val="00B050"/>
                <w:sz w:val="22"/>
                <w:szCs w:val="22"/>
              </w:rPr>
              <w:t xml:space="preserve">for failure to meet the requirements of the Bylaw; </w:t>
            </w:r>
          </w:p>
          <w:p w14:paraId="41C5B86E" w14:textId="77777777" w:rsidR="00DE23E7" w:rsidRPr="003326F5" w:rsidRDefault="00DE23E7" w:rsidP="00DE23E7">
            <w:pPr>
              <w:pStyle w:val="BodyText"/>
              <w:numPr>
                <w:ilvl w:val="0"/>
                <w:numId w:val="26"/>
              </w:numPr>
              <w:spacing w:before="119" w:after="120"/>
              <w:ind w:left="1080"/>
              <w:rPr>
                <w:rFonts w:ascii="Garamond" w:hAnsi="Garamond" w:cs="Times New Roman"/>
                <w:color w:val="00B050"/>
                <w:sz w:val="22"/>
                <w:szCs w:val="22"/>
              </w:rPr>
            </w:pPr>
            <w:r w:rsidRPr="003326F5">
              <w:rPr>
                <w:rFonts w:ascii="Garamond" w:hAnsi="Garamond"/>
                <w:color w:val="00B050"/>
                <w:sz w:val="22"/>
                <w:szCs w:val="22"/>
              </w:rPr>
              <w:t xml:space="preserve">for failure to submit necessary information and plans requested by the Commission; </w:t>
            </w:r>
          </w:p>
          <w:p w14:paraId="59412DCC" w14:textId="77777777" w:rsidR="00DE23E7" w:rsidRPr="003326F5" w:rsidRDefault="00DE23E7" w:rsidP="00DE23E7">
            <w:pPr>
              <w:pStyle w:val="BodyText"/>
              <w:numPr>
                <w:ilvl w:val="0"/>
                <w:numId w:val="26"/>
              </w:numPr>
              <w:spacing w:before="119" w:after="120"/>
              <w:ind w:left="1080"/>
              <w:rPr>
                <w:rFonts w:ascii="Garamond" w:hAnsi="Garamond" w:cs="Times New Roman"/>
                <w:color w:val="00B050"/>
                <w:sz w:val="22"/>
                <w:szCs w:val="22"/>
              </w:rPr>
            </w:pPr>
            <w:r w:rsidRPr="003326F5">
              <w:rPr>
                <w:rFonts w:ascii="Garamond" w:hAnsi="Garamond"/>
                <w:color w:val="00B050"/>
                <w:sz w:val="22"/>
                <w:szCs w:val="22"/>
              </w:rPr>
              <w:t xml:space="preserve">for failure to comply with the procedures, design specifications, performance standards, and other requirements in regulations of the Commission; or </w:t>
            </w:r>
          </w:p>
          <w:p w14:paraId="3486E325" w14:textId="77777777" w:rsidR="00DE23E7" w:rsidRPr="003326F5" w:rsidRDefault="00DE23E7" w:rsidP="00DE23E7">
            <w:pPr>
              <w:pStyle w:val="BodyText"/>
              <w:numPr>
                <w:ilvl w:val="0"/>
                <w:numId w:val="26"/>
              </w:numPr>
              <w:spacing w:before="119" w:after="120"/>
              <w:ind w:left="1080"/>
              <w:rPr>
                <w:rFonts w:ascii="Garamond" w:hAnsi="Garamond" w:cs="Times New Roman"/>
                <w:color w:val="00B050"/>
                <w:sz w:val="22"/>
                <w:szCs w:val="22"/>
              </w:rPr>
            </w:pPr>
            <w:r w:rsidRPr="003326F5">
              <w:rPr>
                <w:rFonts w:ascii="Garamond" w:hAnsi="Garamond"/>
                <w:color w:val="00B050"/>
                <w:sz w:val="22"/>
                <w:szCs w:val="22"/>
              </w:rPr>
              <w:t xml:space="preserve">for failure to avoid, minimize or </w:t>
            </w:r>
            <w:r w:rsidRPr="003326F5">
              <w:rPr>
                <w:rFonts w:ascii="Garamond" w:hAnsi="Garamond"/>
                <w:color w:val="00B050"/>
                <w:sz w:val="22"/>
                <w:szCs w:val="22"/>
              </w:rPr>
              <w:lastRenderedPageBreak/>
              <w:t>mitigate unacceptable significant or cumulative effects upon the Resource Area Values protected by this Bylaw.</w:t>
            </w:r>
          </w:p>
          <w:p w14:paraId="35C4DBD5" w14:textId="77777777" w:rsidR="00DE23E7" w:rsidRPr="00A9454C" w:rsidRDefault="00DE23E7" w:rsidP="00DE23E7">
            <w:pPr>
              <w:adjustRightInd w:val="0"/>
              <w:spacing w:after="120"/>
              <w:ind w:left="360"/>
              <w:rPr>
                <w:rFonts w:ascii="Garamond" w:hAnsi="Garamond"/>
                <w:color w:val="000000" w:themeColor="text1"/>
                <w:sz w:val="22"/>
                <w:szCs w:val="22"/>
              </w:rPr>
            </w:pPr>
            <w:r w:rsidRPr="00A9454C">
              <w:rPr>
                <w:rFonts w:ascii="Garamond" w:hAnsi="Garamond"/>
                <w:color w:val="000000" w:themeColor="text1"/>
                <w:sz w:val="22"/>
                <w:szCs w:val="22"/>
              </w:rPr>
              <w:t>In the event of a denial of an application, the Commission shall set forth in detail the reasons for the denial and shall send notice of such action to the Applicant by USPS Certified Mail (Return Receipt Requested), to the address stated on the application.</w:t>
            </w:r>
          </w:p>
          <w:p w14:paraId="5C32489A" w14:textId="77777777" w:rsidR="00DE23E7" w:rsidRPr="00753B93" w:rsidRDefault="00DE23E7" w:rsidP="00DE23E7">
            <w:pPr>
              <w:pStyle w:val="BodyText"/>
              <w:spacing w:after="120"/>
              <w:ind w:left="360"/>
              <w:rPr>
                <w:rFonts w:ascii="Garamond" w:hAnsi="Garamond" w:cs="Times New Roman"/>
                <w:color w:val="00B050"/>
                <w:sz w:val="22"/>
                <w:szCs w:val="22"/>
              </w:rPr>
            </w:pPr>
            <w:r w:rsidRPr="00753B93">
              <w:rPr>
                <w:rFonts w:ascii="Garamond" w:hAnsi="Garamond" w:cs="Times New Roman"/>
                <w:color w:val="00B050"/>
                <w:sz w:val="22"/>
                <w:szCs w:val="22"/>
              </w:rPr>
              <w:t>No work proposed in any application shall be undertaken until the OOC or ORAD, issued by the Commission with respect to such work or application, has been recorded in the Franklin County Registry of Deeds or, if the land affected is registered land, in the registry section of the land court for the district wherein the land lies, and until the holder of the permit certifies in writing to the Commission that the document has been recorded. Amended OOCs and ORADs shall also be duly recorded at the Franklin County Registry of Deeds within thirty days of issuance. If the applicant fails to perform such recording, the Commission may record the documents itself and require the Applicant to furnish the recording fee therefore, either at the time of recording or as a condition precedent to the issuance of a COC.</w:t>
            </w:r>
          </w:p>
          <w:p w14:paraId="10182E10" w14:textId="77777777" w:rsidR="00DE23E7" w:rsidRPr="00F40C81" w:rsidRDefault="00DE23E7" w:rsidP="00DE23E7">
            <w:pPr>
              <w:pStyle w:val="BodyText"/>
              <w:numPr>
                <w:ilvl w:val="0"/>
                <w:numId w:val="28"/>
              </w:numPr>
              <w:spacing w:before="80" w:after="120"/>
              <w:ind w:left="36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Waivers</w:t>
            </w:r>
          </w:p>
          <w:p w14:paraId="0AABE7CB" w14:textId="77777777" w:rsidR="00DE23E7" w:rsidRPr="000F6997" w:rsidRDefault="00DE23E7" w:rsidP="00DE23E7">
            <w:pPr>
              <w:pStyle w:val="BodyText"/>
              <w:spacing w:after="120"/>
              <w:ind w:left="360"/>
              <w:rPr>
                <w:rFonts w:ascii="Garamond" w:hAnsi="Garamond" w:cs="Times New Roman"/>
                <w:color w:val="00B050"/>
                <w:sz w:val="22"/>
                <w:szCs w:val="22"/>
              </w:rPr>
            </w:pPr>
            <w:r w:rsidRPr="000F6997">
              <w:rPr>
                <w:rFonts w:ascii="Garamond" w:hAnsi="Garamond" w:cs="Times New Roman"/>
                <w:color w:val="00B050"/>
                <w:sz w:val="22"/>
                <w:szCs w:val="22"/>
              </w:rPr>
              <w:t>Due consideration</w:t>
            </w:r>
            <w:r w:rsidRPr="000F6997">
              <w:rPr>
                <w:rFonts w:ascii="Garamond" w:hAnsi="Garamond" w:cs="Times New Roman"/>
                <w:color w:val="00B050"/>
                <w:spacing w:val="-1"/>
                <w:sz w:val="22"/>
                <w:szCs w:val="22"/>
              </w:rPr>
              <w:t xml:space="preserve"> </w:t>
            </w:r>
            <w:r w:rsidRPr="000F6997">
              <w:rPr>
                <w:rFonts w:ascii="Garamond" w:hAnsi="Garamond" w:cs="Times New Roman"/>
                <w:color w:val="00B050"/>
                <w:sz w:val="22"/>
                <w:szCs w:val="22"/>
              </w:rPr>
              <w:t>shall be given</w:t>
            </w:r>
            <w:r w:rsidRPr="000F6997">
              <w:rPr>
                <w:rFonts w:ascii="Garamond" w:hAnsi="Garamond" w:cs="Times New Roman"/>
                <w:color w:val="00B050"/>
                <w:spacing w:val="-1"/>
                <w:sz w:val="22"/>
                <w:szCs w:val="22"/>
              </w:rPr>
              <w:t xml:space="preserve"> </w:t>
            </w:r>
            <w:r w:rsidRPr="000F6997">
              <w:rPr>
                <w:rFonts w:ascii="Garamond" w:hAnsi="Garamond" w:cs="Times New Roman"/>
                <w:color w:val="00B050"/>
                <w:sz w:val="22"/>
                <w:szCs w:val="22"/>
              </w:rPr>
              <w:t>to any</w:t>
            </w:r>
            <w:r w:rsidRPr="000F6997">
              <w:rPr>
                <w:rFonts w:ascii="Garamond" w:hAnsi="Garamond" w:cs="Times New Roman"/>
                <w:color w:val="00B050"/>
                <w:spacing w:val="-1"/>
                <w:sz w:val="22"/>
                <w:szCs w:val="22"/>
              </w:rPr>
              <w:t xml:space="preserve"> </w:t>
            </w:r>
            <w:r w:rsidRPr="000F6997">
              <w:rPr>
                <w:rFonts w:ascii="Garamond" w:hAnsi="Garamond" w:cs="Times New Roman"/>
                <w:color w:val="00B050"/>
                <w:sz w:val="22"/>
                <w:szCs w:val="22"/>
              </w:rPr>
              <w:t>demonstrated hardship on the</w:t>
            </w:r>
            <w:r w:rsidRPr="000F6997">
              <w:rPr>
                <w:rFonts w:ascii="Garamond" w:hAnsi="Garamond" w:cs="Times New Roman"/>
                <w:color w:val="00B050"/>
                <w:spacing w:val="-1"/>
                <w:sz w:val="22"/>
                <w:szCs w:val="22"/>
              </w:rPr>
              <w:t xml:space="preserve"> </w:t>
            </w:r>
            <w:r w:rsidRPr="000F6997">
              <w:rPr>
                <w:rFonts w:ascii="Garamond" w:hAnsi="Garamond" w:cs="Times New Roman"/>
                <w:color w:val="00B050"/>
                <w:sz w:val="22"/>
                <w:szCs w:val="22"/>
              </w:rPr>
              <w:t>applicant</w:t>
            </w:r>
            <w:r w:rsidRPr="000F6997">
              <w:rPr>
                <w:rFonts w:ascii="Garamond" w:hAnsi="Garamond" w:cs="Times New Roman"/>
                <w:color w:val="00B050"/>
                <w:spacing w:val="-2"/>
                <w:sz w:val="22"/>
                <w:szCs w:val="22"/>
              </w:rPr>
              <w:t xml:space="preserve"> </w:t>
            </w:r>
            <w:r w:rsidRPr="000F6997">
              <w:rPr>
                <w:rFonts w:ascii="Garamond" w:hAnsi="Garamond" w:cs="Times New Roman"/>
                <w:color w:val="00B050"/>
                <w:sz w:val="22"/>
                <w:szCs w:val="22"/>
              </w:rPr>
              <w:t xml:space="preserve">by reason of denial, as presented at the public hearing. </w:t>
            </w:r>
            <w:r w:rsidRPr="000F6997">
              <w:rPr>
                <w:rFonts w:ascii="Garamond" w:hAnsi="Garamond"/>
                <w:color w:val="00B050"/>
                <w:sz w:val="22"/>
                <w:szCs w:val="22"/>
              </w:rPr>
              <w:t xml:space="preserve">The Commission may waive specifically identified and requested procedures, design specifications, performance standards, or other requirements set forth in its regulations, provided that: the Commission finds in writing after said public hearing that there are no reasonable conditions or alternatives that would allow the proposed activity to proceed in compliance with said regulations; that avoidance, minimization and mitigation have been employed to the maximum extent feasible; and that the waiver is necessary to accommodate an overriding public interest or to avoid a decision that so restricts the use of the property as to constitute an </w:t>
            </w:r>
            <w:r w:rsidRPr="000F6997">
              <w:rPr>
                <w:rFonts w:ascii="Garamond" w:hAnsi="Garamond"/>
                <w:color w:val="00B050"/>
                <w:sz w:val="22"/>
                <w:szCs w:val="22"/>
              </w:rPr>
              <w:lastRenderedPageBreak/>
              <w:t>unconstitutional taking without compensation.</w:t>
            </w:r>
          </w:p>
          <w:p w14:paraId="7FE81143" w14:textId="77777777" w:rsidR="00DE23E7" w:rsidRPr="008F5E01" w:rsidRDefault="00DE23E7" w:rsidP="00DE23E7">
            <w:pPr>
              <w:pStyle w:val="ListParagraph"/>
              <w:numPr>
                <w:ilvl w:val="0"/>
                <w:numId w:val="28"/>
              </w:numPr>
              <w:adjustRightInd w:val="0"/>
              <w:spacing w:after="120"/>
              <w:ind w:left="360"/>
              <w:rPr>
                <w:rFonts w:ascii="Garamond" w:hAnsi="Garamond"/>
                <w:color w:val="000000" w:themeColor="text1"/>
              </w:rPr>
            </w:pPr>
            <w:r w:rsidRPr="008F5E01">
              <w:rPr>
                <w:rFonts w:ascii="Garamond" w:hAnsi="Garamond"/>
                <w:color w:val="000000" w:themeColor="text1"/>
              </w:rPr>
              <w:t>Presumptions and Performance Standards</w:t>
            </w:r>
          </w:p>
          <w:p w14:paraId="04EB323A" w14:textId="77777777" w:rsidR="00DE23E7" w:rsidRPr="000F6997" w:rsidRDefault="00DE23E7" w:rsidP="00DE23E7">
            <w:pPr>
              <w:spacing w:after="120"/>
              <w:ind w:left="360"/>
              <w:rPr>
                <w:rFonts w:ascii="Garamond" w:hAnsi="Garamond"/>
                <w:color w:val="000000" w:themeColor="text1"/>
                <w:sz w:val="22"/>
                <w:szCs w:val="22"/>
              </w:rPr>
            </w:pPr>
            <w:commentRangeStart w:id="17"/>
            <w:r w:rsidRPr="000F6997">
              <w:rPr>
                <w:rFonts w:ascii="Garamond" w:hAnsi="Garamond"/>
                <w:color w:val="000000" w:themeColor="text1"/>
                <w:sz w:val="22"/>
                <w:szCs w:val="22"/>
              </w:rPr>
              <w:t>When making a decision to approve or deny a permit, the Commission shall consider whether proposed activities are likely to have a significant individual or cumulative adverse effect on the interests of the Bylaw, including the interests pertaining to climate resilience and greenhouse gas mitigation (such as local temperature regulation, biodiversity, and carbon sequestration and storage), under climate conditions predicted for the lifespan of the project. The Commission shall consider whether the Applicant has provided sufficient information in this regard. The Commission's decision to approve or deny a permit shall consider the Applicant's avoidance, minimization and/or mitigation measures to address climate change resilience and adaptation. In reviewing AURA and other Resource Area impacts, the Commission shall consider loss of biodiversity, loss of climate change resilience and climate change adaptation in evaluation of adverse effects from development.</w:t>
            </w:r>
            <w:commentRangeEnd w:id="17"/>
            <w:r w:rsidR="000F6997">
              <w:rPr>
                <w:rStyle w:val="CommentReference"/>
              </w:rPr>
              <w:commentReference w:id="17"/>
            </w:r>
          </w:p>
          <w:p w14:paraId="4DF28A59" w14:textId="77777777" w:rsidR="00DE23E7" w:rsidRPr="000F6997" w:rsidRDefault="00DE23E7" w:rsidP="00DE23E7">
            <w:pPr>
              <w:autoSpaceDE w:val="0"/>
              <w:autoSpaceDN w:val="0"/>
              <w:adjustRightInd w:val="0"/>
              <w:spacing w:after="120"/>
              <w:ind w:left="360"/>
              <w:rPr>
                <w:rFonts w:ascii="Garamond" w:hAnsi="Garamond"/>
                <w:color w:val="00B050"/>
                <w:sz w:val="22"/>
                <w:szCs w:val="22"/>
              </w:rPr>
            </w:pPr>
            <w:r w:rsidRPr="000F6997">
              <w:rPr>
                <w:rFonts w:ascii="Garamond" w:hAnsi="Garamond"/>
                <w:color w:val="00B050"/>
                <w:sz w:val="22"/>
                <w:szCs w:val="22"/>
              </w:rPr>
              <w:t>To prevent Resource Area loss, the Commission shall require applicants to avoid alteration wherever feasible; to minimize alteration; and, where alteration is unavoidable and has been minimized, to provide full mitigation. The Commission may authorize or require replication of wetlands as a form of mitigation, but only with specific plans, professional design, proper safeguards, adequate security, and professional monitoring and reporting to assure success, because of the high likelihood of failure of replication.</w:t>
            </w:r>
          </w:p>
          <w:p w14:paraId="6CB269C5" w14:textId="77777777" w:rsidR="00DE23E7" w:rsidRPr="000F6997" w:rsidRDefault="00DE23E7" w:rsidP="00DE23E7">
            <w:pPr>
              <w:autoSpaceDE w:val="0"/>
              <w:autoSpaceDN w:val="0"/>
              <w:adjustRightInd w:val="0"/>
              <w:spacing w:after="120"/>
              <w:ind w:left="360"/>
              <w:rPr>
                <w:rFonts w:ascii="Garamond" w:hAnsi="Garamond"/>
                <w:color w:val="00B050"/>
                <w:sz w:val="22"/>
                <w:szCs w:val="22"/>
              </w:rPr>
            </w:pPr>
            <w:r w:rsidRPr="000F6997">
              <w:rPr>
                <w:rFonts w:ascii="Garamond" w:hAnsi="Garamond"/>
                <w:color w:val="00B050"/>
                <w:sz w:val="22"/>
                <w:szCs w:val="22"/>
              </w:rPr>
              <w:t xml:space="preserve">In reviewing activities within the AURA, the Commission shall presume the AURA is important to the protection of other Resource Areas because activities undertaken in close proximity have a high likelihood of adverse effects, either immediately, as a consequence of construction, or over time, as a consequence of daily operation or existence of the activities. These adverse effects from </w:t>
            </w:r>
            <w:r w:rsidRPr="000F6997">
              <w:rPr>
                <w:rFonts w:ascii="Garamond" w:hAnsi="Garamond"/>
                <w:color w:val="00B050"/>
                <w:sz w:val="22"/>
                <w:szCs w:val="22"/>
              </w:rPr>
              <w:lastRenderedPageBreak/>
              <w:t>construction and use can include, without limitation, erosion, siltation, loss of groundwater recharge, poor water quality, and loss of wildlife habitat. The Commission may establish, in its regulations,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the Bylaw.</w:t>
            </w:r>
          </w:p>
          <w:p w14:paraId="1390AAEC" w14:textId="77777777" w:rsidR="00DE23E7" w:rsidRPr="000F6997" w:rsidRDefault="00DE23E7" w:rsidP="00DE23E7">
            <w:pPr>
              <w:autoSpaceDE w:val="0"/>
              <w:autoSpaceDN w:val="0"/>
              <w:adjustRightInd w:val="0"/>
              <w:spacing w:after="120"/>
              <w:ind w:left="360"/>
              <w:rPr>
                <w:rFonts w:ascii="Garamond" w:hAnsi="Garamond"/>
                <w:color w:val="00B050"/>
                <w:sz w:val="22"/>
                <w:szCs w:val="22"/>
              </w:rPr>
            </w:pPr>
            <w:r w:rsidRPr="000F6997">
              <w:rPr>
                <w:rFonts w:ascii="Garamond" w:hAnsi="Garamond"/>
                <w:color w:val="00B050"/>
                <w:sz w:val="22"/>
                <w:szCs w:val="22"/>
              </w:rPr>
              <w:t>In reviewing activities within the Riverfront Area, the Commission shall presume the Riverfront Area is important to all the Resource Area Values unless demonstrated otherwise, and no permit issued hereunder shall permit any activities unless the applicant, in addition to meeting the otherwise applicable requirements of this Bylaw, has proved by a preponderance of the credible evidence from a competent source that (1) there is no practicable alternative to the proposed project with less adverse effects, and that (2) such activities, including proposed mitigation measures, will have no significant adverse effect on the areas or Values protected by this Bylaw. The Commission shall regard as practicable an alternative which is reasonably available and capable of being done after taking into consideration the proposed property use, overall project purpose (e.g., residential, institutional, commercial, or industrial), logistics, existing technology, costs of the alternatives, and overall project costs.</w:t>
            </w:r>
            <w:r w:rsidRPr="000F6997">
              <w:rPr>
                <w:rFonts w:ascii="Garamond" w:hAnsi="Garamond"/>
                <w:color w:val="00B050"/>
                <w:spacing w:val="2"/>
                <w:sz w:val="22"/>
                <w:szCs w:val="22"/>
              </w:rPr>
              <w:t xml:space="preserve"> Adverse effects from construction and use can include, without limitation, erosion, siltation, loss of groundwater recharge, poor water quality, and loss of wildlife habitat. The Commission therefore may require that the applicant maintain a strip of continuous, undisturbed vegetative cover within the 200-foot Riverfront Area or bordering land.</w:t>
            </w:r>
          </w:p>
          <w:p w14:paraId="2FF9D90E" w14:textId="77777777" w:rsidR="00DE23E7" w:rsidRPr="000F6997" w:rsidRDefault="00DE23E7" w:rsidP="00DE23E7">
            <w:pPr>
              <w:autoSpaceDE w:val="0"/>
              <w:autoSpaceDN w:val="0"/>
              <w:adjustRightInd w:val="0"/>
              <w:spacing w:after="120"/>
              <w:ind w:left="360"/>
              <w:rPr>
                <w:rFonts w:ascii="Garamond" w:hAnsi="Garamond"/>
                <w:color w:val="00B050"/>
                <w:spacing w:val="2"/>
                <w:sz w:val="22"/>
                <w:szCs w:val="22"/>
              </w:rPr>
            </w:pPr>
            <w:r w:rsidRPr="000F6997">
              <w:rPr>
                <w:rFonts w:ascii="Garamond" w:hAnsi="Garamond"/>
                <w:color w:val="00B050"/>
                <w:spacing w:val="2"/>
                <w:sz w:val="22"/>
                <w:szCs w:val="22"/>
              </w:rPr>
              <w:t xml:space="preserve">In the review of activities proposed in Riverfront Area or bordering land, no </w:t>
            </w:r>
            <w:r w:rsidRPr="000F6997">
              <w:rPr>
                <w:rFonts w:ascii="Garamond" w:hAnsi="Garamond"/>
                <w:color w:val="00B050"/>
                <w:spacing w:val="2"/>
                <w:sz w:val="22"/>
                <w:szCs w:val="22"/>
              </w:rPr>
              <w:lastRenderedPageBreak/>
              <w:t>permit issued hereunder shall permit any activities unless the applicant, in addition to meeting the otherwise applicable requirements of this Bylaw or regulations hereunder, has proven by a preponderance of the credible evidence from a competent source that: (1) there is no practicable alternative to the proposed work or project with less adverse effects; and that (2) such activity, including proposed mitigation measures, will have no significant adverse effect on the Resource Areas or Resource Area Values protected by this Bylaw. The Commission shall regard as practicable an alternative which is reasonably available and capable of being done after taking into consideration the proposed property use, overall project purpose (e.g., residential, institutional, commercial, or industrial purpose), logistics, existing technology, costs of the alternatives, and overall project costs.</w:t>
            </w:r>
          </w:p>
          <w:p w14:paraId="1F08C634" w14:textId="77777777" w:rsidR="00DE23E7" w:rsidRPr="000F6997" w:rsidRDefault="00DE23E7" w:rsidP="00DE23E7">
            <w:pPr>
              <w:autoSpaceDE w:val="0"/>
              <w:autoSpaceDN w:val="0"/>
              <w:adjustRightInd w:val="0"/>
              <w:spacing w:after="120"/>
              <w:ind w:left="360"/>
              <w:rPr>
                <w:rFonts w:ascii="Garamond" w:hAnsi="Garamond"/>
                <w:color w:val="00B050"/>
                <w:sz w:val="22"/>
                <w:szCs w:val="22"/>
              </w:rPr>
            </w:pPr>
            <w:r w:rsidRPr="000F6997">
              <w:rPr>
                <w:rFonts w:ascii="Garamond" w:hAnsi="Garamond"/>
                <w:color w:val="00B050"/>
                <w:sz w:val="22"/>
                <w:szCs w:val="22"/>
              </w:rPr>
              <w:t>The Commission may require a wildlife habitat study of the project area, to be paid for by the applicant, whenever it deems appropriate, regardless the type of Resource Area or the amount or type of alteration proposed. The decision shall be based upon the Commission’s estimation of the importance of the habitat area considering (but not limited to) such factors as proximity to other areas suitable for wildlife, importance of wildlife “corridors” in the area, or actual or possible presence of rare plant or animal species in the area. The work shall be performed by an individual who at least meets the qualifications set out in the wildlife habitat section of the WPA regulations (310 CMR 10.60).</w:t>
            </w:r>
          </w:p>
          <w:p w14:paraId="11D2FB79" w14:textId="1A46E0D2" w:rsidR="00DE23E7" w:rsidRPr="000F6997" w:rsidRDefault="00DE23E7" w:rsidP="000F6997">
            <w:pPr>
              <w:autoSpaceDE w:val="0"/>
              <w:autoSpaceDN w:val="0"/>
              <w:adjustRightInd w:val="0"/>
              <w:spacing w:after="120"/>
              <w:ind w:left="360"/>
              <w:rPr>
                <w:rFonts w:ascii="Garamond" w:hAnsi="Garamond"/>
                <w:color w:val="00B050"/>
                <w:sz w:val="22"/>
                <w:szCs w:val="22"/>
              </w:rPr>
            </w:pPr>
            <w:r w:rsidRPr="000F6997">
              <w:rPr>
                <w:rFonts w:ascii="Garamond" w:hAnsi="Garamond"/>
                <w:color w:val="00B050"/>
                <w:sz w:val="22"/>
                <w:szCs w:val="22"/>
              </w:rPr>
              <w:t xml:space="preserve">The Commission shall presume that all areas meeting the definition of “Vernal Pools” under §10 of this Bylaw, including the adjacent area, perform essential habitat functions. This presumption may be overcome only by the presentation of credible evidence which, in the judgment of the Commission, demonstrates that the basin or depression does not provide essential habitat functions. Any formal evaluation should be performed by an individual who at least meets the </w:t>
            </w:r>
            <w:r w:rsidRPr="000F6997">
              <w:rPr>
                <w:rFonts w:ascii="Garamond" w:hAnsi="Garamond"/>
                <w:color w:val="00B050"/>
                <w:sz w:val="22"/>
                <w:szCs w:val="22"/>
              </w:rPr>
              <w:lastRenderedPageBreak/>
              <w:t>qualifications under the wildlife habitat section of the WPA regulations.</w:t>
            </w:r>
          </w:p>
          <w:p w14:paraId="66061690" w14:textId="77777777" w:rsidR="00DE23E7" w:rsidRPr="000F6997" w:rsidRDefault="00DE23E7" w:rsidP="00DE23E7">
            <w:pPr>
              <w:pStyle w:val="BodyText"/>
              <w:spacing w:after="120"/>
              <w:ind w:left="360"/>
              <w:rPr>
                <w:rFonts w:ascii="Garamond" w:hAnsi="Garamond" w:cs="Times New Roman"/>
                <w:color w:val="00B050"/>
                <w:sz w:val="22"/>
                <w:szCs w:val="22"/>
              </w:rPr>
            </w:pPr>
            <w:r w:rsidRPr="000F6997">
              <w:rPr>
                <w:rFonts w:ascii="Garamond" w:hAnsi="Garamond" w:cs="Times New Roman"/>
                <w:color w:val="00B050"/>
                <w:sz w:val="22"/>
                <w:szCs w:val="22"/>
              </w:rPr>
              <w:t xml:space="preserve">The Commission may impose additional or more stringent conditions as a result of a public hearing conducted by it pursuant to the provisions of this Bylaw than it may impose pursuant to the WPA  (M.G.L. Chapter 131 §40) and its regulations (310 CMR 10.00). </w:t>
            </w:r>
          </w:p>
          <w:p w14:paraId="129C88B4" w14:textId="77777777" w:rsidR="00DE23E7" w:rsidRPr="00F40C81" w:rsidRDefault="00DE23E7" w:rsidP="00DE23E7">
            <w:pPr>
              <w:pStyle w:val="BodyText"/>
              <w:numPr>
                <w:ilvl w:val="0"/>
                <w:numId w:val="28"/>
              </w:numPr>
              <w:spacing w:after="120"/>
              <w:ind w:left="36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Amendments</w:t>
            </w:r>
          </w:p>
          <w:p w14:paraId="1A351492" w14:textId="77777777" w:rsidR="00DE23E7" w:rsidRPr="00F40C81" w:rsidRDefault="00DE23E7" w:rsidP="00DE23E7">
            <w:pPr>
              <w:autoSpaceDE w:val="0"/>
              <w:autoSpaceDN w:val="0"/>
              <w:adjustRightInd w:val="0"/>
              <w:spacing w:after="120"/>
              <w:ind w:left="360"/>
              <w:rPr>
                <w:rFonts w:ascii="Garamond" w:hAnsi="Garamond"/>
                <w:color w:val="000000" w:themeColor="text1"/>
                <w:sz w:val="22"/>
                <w:szCs w:val="22"/>
              </w:rPr>
            </w:pPr>
            <w:commentRangeStart w:id="18"/>
            <w:r w:rsidRPr="00F40C81">
              <w:rPr>
                <w:rFonts w:ascii="Garamond" w:hAnsi="Garamond"/>
                <w:color w:val="000000" w:themeColor="text1"/>
                <w:sz w:val="22"/>
                <w:szCs w:val="22"/>
              </w:rPr>
              <w:t xml:space="preserve">The conditions contained in a permit may be amended by the Commission with the consent of the applicant, provided that the permit has not expired. </w:t>
            </w:r>
          </w:p>
          <w:p w14:paraId="0162DAD7" w14:textId="77777777" w:rsidR="00DE23E7" w:rsidRPr="00F40C81" w:rsidRDefault="00DE23E7" w:rsidP="00DE23E7">
            <w:pPr>
              <w:autoSpaceDE w:val="0"/>
              <w:autoSpaceDN w:val="0"/>
              <w:adjustRightInd w:val="0"/>
              <w:spacing w:after="120"/>
              <w:ind w:left="360"/>
              <w:rPr>
                <w:rFonts w:ascii="Garamond" w:hAnsi="Garamond"/>
                <w:color w:val="000000" w:themeColor="text1"/>
                <w:sz w:val="22"/>
                <w:szCs w:val="22"/>
              </w:rPr>
            </w:pPr>
            <w:r w:rsidRPr="00F40C81">
              <w:rPr>
                <w:rFonts w:ascii="Garamond" w:hAnsi="Garamond"/>
                <w:color w:val="000000" w:themeColor="text1"/>
                <w:sz w:val="22"/>
                <w:szCs w:val="22"/>
              </w:rPr>
              <w:t xml:space="preserve">Amendments that may be approved by the Commission shall be limited to the following: </w:t>
            </w:r>
          </w:p>
          <w:p w14:paraId="48722D9E" w14:textId="77777777" w:rsidR="00DE23E7" w:rsidRDefault="00DE23E7" w:rsidP="00DE23E7">
            <w:pPr>
              <w:pStyle w:val="ListParagraph"/>
              <w:numPr>
                <w:ilvl w:val="0"/>
                <w:numId w:val="29"/>
              </w:numPr>
              <w:adjustRightInd w:val="0"/>
              <w:spacing w:after="120"/>
              <w:rPr>
                <w:rFonts w:ascii="Garamond" w:hAnsi="Garamond"/>
                <w:color w:val="000000" w:themeColor="text1"/>
              </w:rPr>
            </w:pPr>
            <w:r w:rsidRPr="00F40C81">
              <w:rPr>
                <w:rFonts w:ascii="Garamond" w:hAnsi="Garamond"/>
                <w:color w:val="000000" w:themeColor="text1"/>
              </w:rPr>
              <w:t xml:space="preserve">amendments by deletion provided amendments by deletion provided that such deletions do not derogate the intent and purpose of the permit conditions; </w:t>
            </w:r>
          </w:p>
          <w:p w14:paraId="5F4CD320" w14:textId="77777777" w:rsidR="00DE23E7" w:rsidRDefault="00DE23E7" w:rsidP="00DE23E7">
            <w:pPr>
              <w:pStyle w:val="ListParagraph"/>
              <w:numPr>
                <w:ilvl w:val="0"/>
                <w:numId w:val="29"/>
              </w:numPr>
              <w:adjustRightInd w:val="0"/>
              <w:spacing w:after="120"/>
              <w:rPr>
                <w:rFonts w:ascii="Garamond" w:hAnsi="Garamond"/>
                <w:color w:val="000000" w:themeColor="text1"/>
              </w:rPr>
            </w:pPr>
            <w:r w:rsidRPr="00A07A5C">
              <w:rPr>
                <w:rFonts w:ascii="Garamond" w:hAnsi="Garamond"/>
                <w:color w:val="000000" w:themeColor="text1"/>
              </w:rPr>
              <w:t xml:space="preserve">perfecting amendments, inclusive of, but not limited to, the correction of typographical errors, and errors of reference; </w:t>
            </w:r>
          </w:p>
          <w:p w14:paraId="214C57EE" w14:textId="77777777" w:rsidR="00DE23E7" w:rsidRDefault="00DE23E7" w:rsidP="00DE23E7">
            <w:pPr>
              <w:pStyle w:val="ListParagraph"/>
              <w:numPr>
                <w:ilvl w:val="0"/>
                <w:numId w:val="29"/>
              </w:numPr>
              <w:adjustRightInd w:val="0"/>
              <w:spacing w:after="120"/>
              <w:rPr>
                <w:rFonts w:ascii="Garamond" w:hAnsi="Garamond"/>
                <w:color w:val="000000" w:themeColor="text1"/>
              </w:rPr>
            </w:pPr>
            <w:r w:rsidRPr="00A07A5C">
              <w:rPr>
                <w:rFonts w:ascii="Garamond" w:hAnsi="Garamond"/>
                <w:color w:val="000000" w:themeColor="text1"/>
              </w:rPr>
              <w:t xml:space="preserve">amendments that alter the scope but not the intent of the particular condition being amended; or </w:t>
            </w:r>
          </w:p>
          <w:p w14:paraId="08D60F1F" w14:textId="77777777" w:rsidR="00DE23E7" w:rsidRPr="00A07A5C" w:rsidRDefault="00DE23E7" w:rsidP="00DE23E7">
            <w:pPr>
              <w:pStyle w:val="ListParagraph"/>
              <w:numPr>
                <w:ilvl w:val="0"/>
                <w:numId w:val="29"/>
              </w:numPr>
              <w:adjustRightInd w:val="0"/>
              <w:spacing w:after="120"/>
              <w:rPr>
                <w:rFonts w:ascii="Garamond" w:hAnsi="Garamond"/>
                <w:color w:val="000000" w:themeColor="text1"/>
              </w:rPr>
            </w:pPr>
            <w:r w:rsidRPr="00A07A5C">
              <w:rPr>
                <w:rFonts w:ascii="Garamond" w:hAnsi="Garamond"/>
                <w:color w:val="000000" w:themeColor="text1"/>
              </w:rPr>
              <w:t xml:space="preserve">other amendments approved following public notice and a public hearing. </w:t>
            </w:r>
          </w:p>
          <w:p w14:paraId="170EBA95" w14:textId="77777777" w:rsidR="00DE23E7" w:rsidRPr="00F40C81" w:rsidRDefault="00DE23E7" w:rsidP="00DE23E7">
            <w:pPr>
              <w:pStyle w:val="ListParagraph"/>
              <w:adjustRightInd w:val="0"/>
              <w:spacing w:after="120"/>
              <w:ind w:left="360"/>
              <w:rPr>
                <w:rFonts w:ascii="Garamond" w:hAnsi="Garamond"/>
                <w:color w:val="000000" w:themeColor="text1"/>
              </w:rPr>
            </w:pPr>
            <w:r w:rsidRPr="00F40C81">
              <w:rPr>
                <w:rFonts w:ascii="Garamond" w:hAnsi="Garamond"/>
                <w:color w:val="000000" w:themeColor="text1"/>
              </w:rPr>
              <w:t>The Commission shall not approve any amendments to conditions contained in permits for work that has been completed in accordance with the provisions contained in the original permit.</w:t>
            </w:r>
            <w:commentRangeEnd w:id="18"/>
            <w:r w:rsidRPr="00F40C81">
              <w:rPr>
                <w:rStyle w:val="CommentReference"/>
                <w:rFonts w:ascii="Garamond" w:hAnsi="Garamond"/>
                <w:color w:val="000000" w:themeColor="text1"/>
                <w:sz w:val="22"/>
                <w:szCs w:val="22"/>
              </w:rPr>
              <w:commentReference w:id="18"/>
            </w:r>
          </w:p>
          <w:p w14:paraId="2B18A0F3" w14:textId="77777777" w:rsidR="00DE23E7" w:rsidRPr="006267FE" w:rsidRDefault="00DE23E7" w:rsidP="00DE23E7">
            <w:pPr>
              <w:autoSpaceDE w:val="0"/>
              <w:autoSpaceDN w:val="0"/>
              <w:adjustRightInd w:val="0"/>
              <w:spacing w:after="120"/>
              <w:ind w:left="360"/>
              <w:rPr>
                <w:rFonts w:ascii="Garamond" w:hAnsi="Garamond"/>
                <w:color w:val="00B050"/>
                <w:sz w:val="22"/>
                <w:szCs w:val="22"/>
              </w:rPr>
            </w:pPr>
            <w:r w:rsidRPr="006267FE">
              <w:rPr>
                <w:rFonts w:ascii="Garamond" w:hAnsi="Garamond"/>
                <w:color w:val="00B050"/>
                <w:sz w:val="22"/>
                <w:szCs w:val="22"/>
              </w:rPr>
              <w:t xml:space="preserve">Amendments to permits, DOAs, or ORADs shall be handled in the manner set out in the WPA regulations and policies thereunder unless otherwise specified in the Commission’s regulations. </w:t>
            </w:r>
          </w:p>
          <w:p w14:paraId="6AE3544E" w14:textId="77777777" w:rsidR="00DE23E7" w:rsidRPr="00F40C81" w:rsidRDefault="00DE23E7" w:rsidP="00DE23E7">
            <w:pPr>
              <w:autoSpaceDE w:val="0"/>
              <w:autoSpaceDN w:val="0"/>
              <w:adjustRightInd w:val="0"/>
              <w:spacing w:after="120"/>
              <w:rPr>
                <w:rFonts w:ascii="Garamond" w:hAnsi="Garamond"/>
                <w:color w:val="000000" w:themeColor="text1"/>
                <w:sz w:val="22"/>
                <w:szCs w:val="22"/>
              </w:rPr>
            </w:pPr>
            <w:r>
              <w:rPr>
                <w:rFonts w:ascii="Garamond" w:hAnsi="Garamond"/>
                <w:color w:val="000000" w:themeColor="text1"/>
                <w:sz w:val="22"/>
                <w:szCs w:val="22"/>
              </w:rPr>
              <w:t>E.</w:t>
            </w:r>
            <w:r w:rsidRPr="00F40C81">
              <w:rPr>
                <w:rFonts w:ascii="Garamond" w:hAnsi="Garamond"/>
                <w:color w:val="000000" w:themeColor="text1"/>
                <w:sz w:val="22"/>
                <w:szCs w:val="22"/>
              </w:rPr>
              <w:tab/>
              <w:t>Permit Time Limits and Extensions</w:t>
            </w:r>
          </w:p>
          <w:p w14:paraId="2E261FDC" w14:textId="77777777" w:rsidR="00DE23E7" w:rsidRPr="009A787F" w:rsidRDefault="00DE23E7" w:rsidP="00DE23E7">
            <w:pPr>
              <w:autoSpaceDE w:val="0"/>
              <w:autoSpaceDN w:val="0"/>
              <w:adjustRightInd w:val="0"/>
              <w:spacing w:after="120"/>
              <w:ind w:left="360"/>
              <w:rPr>
                <w:rFonts w:ascii="Garamond" w:hAnsi="Garamond"/>
                <w:color w:val="00B050"/>
                <w:spacing w:val="40"/>
                <w:sz w:val="22"/>
                <w:szCs w:val="22"/>
              </w:rPr>
            </w:pPr>
            <w:r w:rsidRPr="009A787F">
              <w:rPr>
                <w:rFonts w:ascii="Garamond" w:hAnsi="Garamond"/>
                <w:color w:val="00B050"/>
                <w:sz w:val="22"/>
                <w:szCs w:val="22"/>
              </w:rPr>
              <w:t xml:space="preserve">A permit, DOA, or ORAD shall expire after no more than three years (3) from the date of original issuance. The Commission in its </w:t>
            </w:r>
            <w:r w:rsidRPr="009A787F">
              <w:rPr>
                <w:rFonts w:ascii="Garamond" w:hAnsi="Garamond"/>
                <w:color w:val="00B050"/>
                <w:sz w:val="22"/>
                <w:szCs w:val="22"/>
              </w:rPr>
              <w:lastRenderedPageBreak/>
              <w:t>discretion may issue a permit for less than three (3) years.</w:t>
            </w:r>
          </w:p>
          <w:p w14:paraId="07A10794" w14:textId="77777777" w:rsidR="00DE23E7" w:rsidRPr="009A787F" w:rsidRDefault="00DE23E7" w:rsidP="00DE23E7">
            <w:pPr>
              <w:autoSpaceDE w:val="0"/>
              <w:autoSpaceDN w:val="0"/>
              <w:adjustRightInd w:val="0"/>
              <w:spacing w:after="120"/>
              <w:ind w:left="360"/>
              <w:rPr>
                <w:rFonts w:ascii="Garamond" w:hAnsi="Garamond"/>
                <w:color w:val="00B050"/>
                <w:spacing w:val="2"/>
                <w:sz w:val="22"/>
                <w:szCs w:val="22"/>
              </w:rPr>
            </w:pPr>
            <w:r w:rsidRPr="009A787F">
              <w:rPr>
                <w:rFonts w:ascii="Garamond" w:hAnsi="Garamond"/>
                <w:color w:val="00B050"/>
                <w:sz w:val="22"/>
                <w:szCs w:val="22"/>
              </w:rPr>
              <w:t>Notwithstanding the above,</w:t>
            </w:r>
            <w:r w:rsidRPr="009A787F">
              <w:rPr>
                <w:rFonts w:ascii="Garamond" w:hAnsi="Garamond"/>
                <w:color w:val="00B050"/>
                <w:spacing w:val="-4"/>
                <w:sz w:val="22"/>
                <w:szCs w:val="22"/>
              </w:rPr>
              <w:t xml:space="preserve"> </w:t>
            </w:r>
            <w:r w:rsidRPr="009A787F">
              <w:rPr>
                <w:rFonts w:ascii="Garamond" w:hAnsi="Garamond"/>
                <w:color w:val="00B050"/>
                <w:sz w:val="22"/>
                <w:szCs w:val="22"/>
              </w:rPr>
              <w:t>the</w:t>
            </w:r>
            <w:r w:rsidRPr="009A787F">
              <w:rPr>
                <w:rFonts w:ascii="Garamond" w:hAnsi="Garamond"/>
                <w:color w:val="00B050"/>
                <w:spacing w:val="-4"/>
                <w:sz w:val="22"/>
                <w:szCs w:val="22"/>
              </w:rPr>
              <w:t xml:space="preserve"> </w:t>
            </w:r>
            <w:r w:rsidRPr="009A787F">
              <w:rPr>
                <w:rFonts w:ascii="Garamond" w:hAnsi="Garamond"/>
                <w:color w:val="00B050"/>
                <w:sz w:val="22"/>
                <w:szCs w:val="22"/>
              </w:rPr>
              <w:t>Commission</w:t>
            </w:r>
            <w:r w:rsidRPr="009A787F">
              <w:rPr>
                <w:rFonts w:ascii="Garamond" w:hAnsi="Garamond"/>
                <w:color w:val="00B050"/>
                <w:spacing w:val="-5"/>
                <w:sz w:val="22"/>
                <w:szCs w:val="22"/>
              </w:rPr>
              <w:t xml:space="preserve"> </w:t>
            </w:r>
            <w:r w:rsidRPr="009A787F">
              <w:rPr>
                <w:rFonts w:ascii="Garamond" w:hAnsi="Garamond"/>
                <w:color w:val="00B050"/>
                <w:sz w:val="22"/>
                <w:szCs w:val="22"/>
              </w:rPr>
              <w:t>in</w:t>
            </w:r>
            <w:r w:rsidRPr="009A787F">
              <w:rPr>
                <w:rFonts w:ascii="Garamond" w:hAnsi="Garamond"/>
                <w:color w:val="00B050"/>
                <w:spacing w:val="-5"/>
                <w:sz w:val="22"/>
                <w:szCs w:val="22"/>
              </w:rPr>
              <w:t xml:space="preserve"> </w:t>
            </w:r>
            <w:r w:rsidRPr="009A787F">
              <w:rPr>
                <w:rFonts w:ascii="Garamond" w:hAnsi="Garamond"/>
                <w:color w:val="00B050"/>
                <w:sz w:val="22"/>
                <w:szCs w:val="22"/>
              </w:rPr>
              <w:t>its</w:t>
            </w:r>
            <w:r w:rsidRPr="009A787F">
              <w:rPr>
                <w:rFonts w:ascii="Garamond" w:hAnsi="Garamond"/>
                <w:color w:val="00B050"/>
                <w:spacing w:val="-5"/>
                <w:sz w:val="22"/>
                <w:szCs w:val="22"/>
              </w:rPr>
              <w:t xml:space="preserve"> </w:t>
            </w:r>
            <w:r w:rsidRPr="009A787F">
              <w:rPr>
                <w:rFonts w:ascii="Garamond" w:hAnsi="Garamond"/>
                <w:color w:val="00B050"/>
                <w:sz w:val="22"/>
                <w:szCs w:val="22"/>
              </w:rPr>
              <w:t>discretion</w:t>
            </w:r>
            <w:r w:rsidRPr="009A787F">
              <w:rPr>
                <w:rFonts w:ascii="Garamond" w:hAnsi="Garamond"/>
                <w:color w:val="00B050"/>
                <w:spacing w:val="-5"/>
                <w:sz w:val="22"/>
                <w:szCs w:val="22"/>
              </w:rPr>
              <w:t xml:space="preserve"> </w:t>
            </w:r>
            <w:r w:rsidRPr="009A787F">
              <w:rPr>
                <w:rFonts w:ascii="Garamond" w:hAnsi="Garamond"/>
                <w:color w:val="00B050"/>
                <w:sz w:val="22"/>
                <w:szCs w:val="22"/>
              </w:rPr>
              <w:t>may</w:t>
            </w:r>
            <w:r w:rsidRPr="009A787F">
              <w:rPr>
                <w:rFonts w:ascii="Garamond" w:hAnsi="Garamond"/>
                <w:color w:val="00B050"/>
                <w:spacing w:val="-4"/>
                <w:sz w:val="22"/>
                <w:szCs w:val="22"/>
              </w:rPr>
              <w:t xml:space="preserve"> </w:t>
            </w:r>
            <w:r w:rsidRPr="009A787F">
              <w:rPr>
                <w:rFonts w:ascii="Garamond" w:hAnsi="Garamond"/>
                <w:color w:val="00B050"/>
                <w:sz w:val="22"/>
                <w:szCs w:val="22"/>
              </w:rPr>
              <w:t>issue</w:t>
            </w:r>
            <w:r w:rsidRPr="009A787F">
              <w:rPr>
                <w:rFonts w:ascii="Garamond" w:hAnsi="Garamond"/>
                <w:color w:val="00B050"/>
                <w:spacing w:val="-4"/>
                <w:sz w:val="22"/>
                <w:szCs w:val="22"/>
              </w:rPr>
              <w:t xml:space="preserve"> </w:t>
            </w:r>
            <w:r w:rsidRPr="009A787F">
              <w:rPr>
                <w:rFonts w:ascii="Garamond" w:hAnsi="Garamond"/>
                <w:color w:val="00B050"/>
                <w:sz w:val="22"/>
                <w:szCs w:val="22"/>
              </w:rPr>
              <w:t>a</w:t>
            </w:r>
            <w:r w:rsidRPr="009A787F">
              <w:rPr>
                <w:rFonts w:ascii="Garamond" w:hAnsi="Garamond"/>
                <w:color w:val="00B050"/>
                <w:spacing w:val="-4"/>
                <w:sz w:val="22"/>
                <w:szCs w:val="22"/>
              </w:rPr>
              <w:t xml:space="preserve"> permit </w:t>
            </w:r>
            <w:r w:rsidRPr="009A787F">
              <w:rPr>
                <w:rFonts w:ascii="Garamond" w:hAnsi="Garamond"/>
                <w:color w:val="00B050"/>
                <w:sz w:val="22"/>
                <w:szCs w:val="22"/>
              </w:rPr>
              <w:t>expiring</w:t>
            </w:r>
            <w:r w:rsidRPr="009A787F">
              <w:rPr>
                <w:rFonts w:ascii="Garamond" w:hAnsi="Garamond"/>
                <w:color w:val="00B050"/>
                <w:spacing w:val="-4"/>
                <w:sz w:val="22"/>
                <w:szCs w:val="22"/>
              </w:rPr>
              <w:t xml:space="preserve"> </w:t>
            </w:r>
            <w:r w:rsidRPr="009A787F">
              <w:rPr>
                <w:rFonts w:ascii="Garamond" w:hAnsi="Garamond"/>
                <w:color w:val="00B050"/>
                <w:sz w:val="22"/>
                <w:szCs w:val="22"/>
              </w:rPr>
              <w:t>five</w:t>
            </w:r>
            <w:r w:rsidRPr="009A787F">
              <w:rPr>
                <w:rFonts w:ascii="Garamond" w:hAnsi="Garamond"/>
                <w:color w:val="00B050"/>
                <w:spacing w:val="-4"/>
                <w:sz w:val="22"/>
                <w:szCs w:val="22"/>
              </w:rPr>
              <w:t xml:space="preserve"> (5) </w:t>
            </w:r>
            <w:r w:rsidRPr="009A787F">
              <w:rPr>
                <w:rFonts w:ascii="Garamond" w:hAnsi="Garamond"/>
                <w:color w:val="00B050"/>
                <w:sz w:val="22"/>
                <w:szCs w:val="22"/>
              </w:rPr>
              <w:t>years</w:t>
            </w:r>
            <w:r w:rsidRPr="009A787F">
              <w:rPr>
                <w:rFonts w:ascii="Garamond" w:hAnsi="Garamond"/>
                <w:color w:val="00B050"/>
                <w:spacing w:val="-5"/>
                <w:sz w:val="22"/>
                <w:szCs w:val="22"/>
              </w:rPr>
              <w:t xml:space="preserve"> </w:t>
            </w:r>
            <w:r w:rsidRPr="009A787F">
              <w:rPr>
                <w:rFonts w:ascii="Garamond" w:hAnsi="Garamond"/>
                <w:color w:val="00B050"/>
                <w:sz w:val="22"/>
                <w:szCs w:val="22"/>
              </w:rPr>
              <w:t xml:space="preserve">from the date of issuance for recurring or continuous maintenance work, provided that annual notification of the time and location of work is given to the Commission. </w:t>
            </w:r>
          </w:p>
          <w:p w14:paraId="47AC6546" w14:textId="77777777" w:rsidR="00DE23E7" w:rsidRPr="009A787F" w:rsidRDefault="00DE23E7" w:rsidP="00DE23E7">
            <w:pPr>
              <w:autoSpaceDE w:val="0"/>
              <w:autoSpaceDN w:val="0"/>
              <w:adjustRightInd w:val="0"/>
              <w:spacing w:after="120"/>
              <w:ind w:left="360"/>
              <w:rPr>
                <w:rFonts w:ascii="Garamond" w:hAnsi="Garamond"/>
                <w:color w:val="00B050"/>
                <w:sz w:val="22"/>
                <w:szCs w:val="22"/>
              </w:rPr>
            </w:pPr>
            <w:r w:rsidRPr="009A787F">
              <w:rPr>
                <w:rFonts w:ascii="Garamond" w:hAnsi="Garamond"/>
                <w:color w:val="00B050"/>
                <w:spacing w:val="2"/>
                <w:sz w:val="22"/>
                <w:szCs w:val="22"/>
              </w:rPr>
              <w:t xml:space="preserve">A permit may be extended for an additional one-year period, provided that the Extension Permit Request is received in writing by the Commission not less than thirty (30) days prior to expiration. </w:t>
            </w:r>
            <w:r w:rsidRPr="009A787F">
              <w:rPr>
                <w:rFonts w:ascii="Garamond" w:hAnsi="Garamond"/>
                <w:color w:val="00B050"/>
                <w:sz w:val="22"/>
                <w:szCs w:val="22"/>
              </w:rPr>
              <w:t>Notwithstanding the above, a permit may identify requirements which shall be enforceable for a stated number of years, indefinitely, or until permanent protection is in place, and shall apply to all present and future owners of the land.</w:t>
            </w:r>
          </w:p>
          <w:p w14:paraId="3BB60439" w14:textId="77777777" w:rsidR="00DE23E7" w:rsidRPr="009A787F" w:rsidRDefault="00DE23E7" w:rsidP="00DE23E7">
            <w:pPr>
              <w:autoSpaceDE w:val="0"/>
              <w:autoSpaceDN w:val="0"/>
              <w:adjustRightInd w:val="0"/>
              <w:spacing w:after="120"/>
              <w:ind w:left="360"/>
              <w:rPr>
                <w:rFonts w:ascii="Garamond" w:hAnsi="Garamond"/>
                <w:color w:val="00B050"/>
                <w:sz w:val="22"/>
                <w:szCs w:val="22"/>
              </w:rPr>
            </w:pPr>
            <w:r w:rsidRPr="009A787F">
              <w:rPr>
                <w:rFonts w:ascii="Garamond" w:hAnsi="Garamond"/>
                <w:color w:val="00B050"/>
                <w:sz w:val="22"/>
                <w:szCs w:val="22"/>
              </w:rPr>
              <w:t>For good cause the Commission may revoke or modify an OOC, DOA, or other permit issued under this Bylaw</w:t>
            </w:r>
            <w:r w:rsidRPr="009A787F">
              <w:rPr>
                <w:rFonts w:ascii="Garamond" w:hAnsi="Garamond"/>
                <w:color w:val="00B050"/>
                <w:spacing w:val="-3"/>
                <w:sz w:val="22"/>
                <w:szCs w:val="22"/>
              </w:rPr>
              <w:t xml:space="preserve"> </w:t>
            </w:r>
            <w:r w:rsidRPr="009A787F">
              <w:rPr>
                <w:rFonts w:ascii="Garamond" w:hAnsi="Garamond"/>
                <w:color w:val="00B050"/>
                <w:sz w:val="22"/>
                <w:szCs w:val="22"/>
              </w:rPr>
              <w:t>after</w:t>
            </w:r>
            <w:r w:rsidRPr="009A787F">
              <w:rPr>
                <w:rFonts w:ascii="Garamond" w:hAnsi="Garamond"/>
                <w:color w:val="00B050"/>
                <w:spacing w:val="-3"/>
                <w:sz w:val="22"/>
                <w:szCs w:val="22"/>
              </w:rPr>
              <w:t xml:space="preserve"> </w:t>
            </w:r>
            <w:r w:rsidRPr="009A787F">
              <w:rPr>
                <w:rFonts w:ascii="Garamond" w:hAnsi="Garamond"/>
                <w:color w:val="00B050"/>
                <w:sz w:val="22"/>
                <w:szCs w:val="22"/>
              </w:rPr>
              <w:t xml:space="preserve">notice to the holder, the public, abutters, and </w:t>
            </w:r>
            <w:r w:rsidRPr="009A787F">
              <w:rPr>
                <w:rFonts w:ascii="Garamond" w:hAnsi="Garamond"/>
                <w:color w:val="00B050"/>
                <w:spacing w:val="-3"/>
                <w:sz w:val="22"/>
                <w:szCs w:val="22"/>
              </w:rPr>
              <w:t xml:space="preserve">a </w:t>
            </w:r>
            <w:r w:rsidRPr="009A787F">
              <w:rPr>
                <w:rFonts w:ascii="Garamond" w:hAnsi="Garamond"/>
                <w:color w:val="00B050"/>
                <w:sz w:val="22"/>
                <w:szCs w:val="22"/>
              </w:rPr>
              <w:t>public</w:t>
            </w:r>
            <w:r w:rsidRPr="009A787F">
              <w:rPr>
                <w:rFonts w:ascii="Garamond" w:hAnsi="Garamond"/>
                <w:color w:val="00B050"/>
                <w:spacing w:val="-3"/>
                <w:sz w:val="22"/>
                <w:szCs w:val="22"/>
              </w:rPr>
              <w:t xml:space="preserve"> </w:t>
            </w:r>
            <w:r w:rsidRPr="009A787F">
              <w:rPr>
                <w:rFonts w:ascii="Garamond" w:hAnsi="Garamond"/>
                <w:color w:val="00B050"/>
                <w:sz w:val="22"/>
                <w:szCs w:val="22"/>
              </w:rPr>
              <w:t xml:space="preserve">hearing. Good cause shall include, but is not limited to, failure of the applicant to comply with the conditions of the permit or order. </w:t>
            </w:r>
          </w:p>
          <w:p w14:paraId="50CCD7B9" w14:textId="77777777" w:rsidR="00DE23E7" w:rsidRPr="002952BA" w:rsidRDefault="00DE23E7" w:rsidP="00DE23E7">
            <w:pPr>
              <w:autoSpaceDE w:val="0"/>
              <w:autoSpaceDN w:val="0"/>
              <w:adjustRightInd w:val="0"/>
              <w:spacing w:after="120"/>
              <w:ind w:left="360"/>
              <w:rPr>
                <w:rFonts w:ascii="Garamond" w:hAnsi="Garamond"/>
                <w:color w:val="000000" w:themeColor="text1"/>
                <w:spacing w:val="2"/>
                <w:sz w:val="22"/>
                <w:szCs w:val="22"/>
              </w:rPr>
            </w:pPr>
            <w:commentRangeStart w:id="19"/>
            <w:r w:rsidRPr="002952BA">
              <w:rPr>
                <w:rFonts w:ascii="Garamond" w:hAnsi="Garamond"/>
                <w:color w:val="000000" w:themeColor="text1"/>
                <w:spacing w:val="2"/>
                <w:sz w:val="22"/>
                <w:szCs w:val="22"/>
              </w:rPr>
              <w:t xml:space="preserve">The Commission may deny an Extension Permit Request and require a new NOI when: </w:t>
            </w:r>
          </w:p>
          <w:p w14:paraId="5D7CA5F4" w14:textId="77777777" w:rsidR="00DE23E7" w:rsidRPr="002952BA" w:rsidRDefault="00DE23E7" w:rsidP="00DE23E7">
            <w:pPr>
              <w:pStyle w:val="ListParagraph"/>
              <w:numPr>
                <w:ilvl w:val="0"/>
                <w:numId w:val="27"/>
              </w:numPr>
              <w:adjustRightInd w:val="0"/>
              <w:spacing w:after="120"/>
              <w:rPr>
                <w:rFonts w:ascii="Garamond" w:hAnsi="Garamond"/>
                <w:color w:val="000000" w:themeColor="text1"/>
                <w:spacing w:val="2"/>
              </w:rPr>
            </w:pPr>
            <w:r w:rsidRPr="002952BA">
              <w:rPr>
                <w:rFonts w:ascii="Garamond" w:hAnsi="Garamond"/>
                <w:color w:val="000000" w:themeColor="text1"/>
                <w:spacing w:val="2"/>
              </w:rPr>
              <w:t>no work has begun on the project;</w:t>
            </w:r>
            <w:r w:rsidRPr="002952BA">
              <w:rPr>
                <w:rFonts w:ascii="Garamond" w:hAnsi="Garamond"/>
                <w:color w:val="000000" w:themeColor="text1"/>
              </w:rPr>
              <w:t xml:space="preserve"> </w:t>
            </w:r>
          </w:p>
          <w:p w14:paraId="11F76200" w14:textId="77777777" w:rsidR="00DE23E7" w:rsidRPr="002952BA" w:rsidRDefault="00DE23E7" w:rsidP="00DE23E7">
            <w:pPr>
              <w:pStyle w:val="ListParagraph"/>
              <w:numPr>
                <w:ilvl w:val="0"/>
                <w:numId w:val="27"/>
              </w:numPr>
              <w:adjustRightInd w:val="0"/>
              <w:spacing w:after="120"/>
              <w:rPr>
                <w:rFonts w:ascii="Garamond" w:hAnsi="Garamond"/>
                <w:color w:val="000000" w:themeColor="text1"/>
                <w:spacing w:val="2"/>
              </w:rPr>
            </w:pPr>
            <w:r w:rsidRPr="002952BA">
              <w:rPr>
                <w:rFonts w:ascii="Garamond" w:hAnsi="Garamond"/>
                <w:color w:val="000000" w:themeColor="text1"/>
              </w:rPr>
              <w:t xml:space="preserve">new information, not available at the time the permit was issued, has become available and indicates that the permit is not adequate to protect the Resource Area Values protected by this Bylaw; </w:t>
            </w:r>
          </w:p>
          <w:p w14:paraId="5A77641A" w14:textId="77777777" w:rsidR="00DE23E7" w:rsidRPr="002952BA" w:rsidRDefault="00DE23E7" w:rsidP="00DE23E7">
            <w:pPr>
              <w:pStyle w:val="ListParagraph"/>
              <w:numPr>
                <w:ilvl w:val="0"/>
                <w:numId w:val="27"/>
              </w:numPr>
              <w:adjustRightInd w:val="0"/>
              <w:spacing w:after="120"/>
              <w:rPr>
                <w:rFonts w:ascii="Garamond" w:hAnsi="Garamond"/>
                <w:color w:val="000000" w:themeColor="text1"/>
                <w:spacing w:val="2"/>
              </w:rPr>
            </w:pPr>
            <w:r w:rsidRPr="002952BA">
              <w:rPr>
                <w:rFonts w:ascii="Garamond" w:eastAsiaTheme="minorHAnsi" w:hAnsi="Garamond"/>
                <w:color w:val="000000" w:themeColor="text1"/>
              </w:rPr>
              <w:t>substantive changes to activity are proposed;</w:t>
            </w:r>
            <w:r w:rsidRPr="002952BA">
              <w:rPr>
                <w:rFonts w:ascii="Garamond" w:hAnsi="Garamond"/>
                <w:color w:val="000000" w:themeColor="text1"/>
              </w:rPr>
              <w:t xml:space="preserve"> </w:t>
            </w:r>
          </w:p>
          <w:p w14:paraId="31482BF0" w14:textId="77777777" w:rsidR="00DE23E7" w:rsidRPr="002952BA" w:rsidRDefault="00DE23E7" w:rsidP="00DE23E7">
            <w:pPr>
              <w:pStyle w:val="ListParagraph"/>
              <w:numPr>
                <w:ilvl w:val="0"/>
                <w:numId w:val="27"/>
              </w:numPr>
              <w:adjustRightInd w:val="0"/>
              <w:spacing w:after="120"/>
              <w:rPr>
                <w:rFonts w:ascii="Garamond" w:hAnsi="Garamond"/>
                <w:color w:val="000000" w:themeColor="text1"/>
                <w:spacing w:val="2"/>
              </w:rPr>
            </w:pPr>
            <w:r w:rsidRPr="002952BA">
              <w:rPr>
                <w:rFonts w:ascii="Garamond" w:hAnsi="Garamond"/>
                <w:color w:val="000000" w:themeColor="text1"/>
              </w:rPr>
              <w:t>incomplete work is causing damage to the Resource Area Values protected by the Bylaw; or</w:t>
            </w:r>
            <w:r w:rsidRPr="002952BA">
              <w:rPr>
                <w:rFonts w:ascii="Garamond" w:hAnsi="Garamond"/>
                <w:color w:val="000000" w:themeColor="text1"/>
                <w:spacing w:val="2"/>
              </w:rPr>
              <w:t xml:space="preserve"> </w:t>
            </w:r>
          </w:p>
          <w:p w14:paraId="38CA5EA5" w14:textId="77777777" w:rsidR="00DE23E7" w:rsidRPr="002952BA" w:rsidRDefault="00DE23E7" w:rsidP="00DE23E7">
            <w:pPr>
              <w:pStyle w:val="ListParagraph"/>
              <w:numPr>
                <w:ilvl w:val="0"/>
                <w:numId w:val="27"/>
              </w:numPr>
              <w:adjustRightInd w:val="0"/>
              <w:spacing w:after="120"/>
              <w:rPr>
                <w:rFonts w:ascii="Garamond" w:hAnsi="Garamond"/>
                <w:color w:val="000000" w:themeColor="text1"/>
                <w:spacing w:val="2"/>
              </w:rPr>
            </w:pPr>
            <w:r w:rsidRPr="002952BA">
              <w:rPr>
                <w:rFonts w:ascii="Garamond" w:hAnsi="Garamond"/>
                <w:color w:val="000000" w:themeColor="text1"/>
                <w:spacing w:val="2"/>
              </w:rPr>
              <w:t>work has been done in violation of the permit.</w:t>
            </w:r>
            <w:commentRangeEnd w:id="19"/>
            <w:r w:rsidR="002952BA">
              <w:rPr>
                <w:rStyle w:val="CommentReference"/>
                <w:rFonts w:ascii="Times New Roman" w:eastAsia="Times New Roman" w:hAnsi="Times New Roman" w:cs="Times New Roman"/>
              </w:rPr>
              <w:commentReference w:id="19"/>
            </w:r>
          </w:p>
          <w:p w14:paraId="2CA78A29" w14:textId="77777777" w:rsidR="00DE23E7" w:rsidRDefault="00DE23E7" w:rsidP="00EE4E0B">
            <w:pPr>
              <w:pStyle w:val="Heading1"/>
              <w:ind w:left="0"/>
              <w:rPr>
                <w:rFonts w:ascii="Times New Roman" w:hAnsi="Times New Roman" w:cs="Times New Roman"/>
                <w:sz w:val="22"/>
                <w:szCs w:val="22"/>
              </w:rPr>
            </w:pPr>
          </w:p>
          <w:p w14:paraId="40FB7618" w14:textId="695C5233" w:rsidR="003859EF" w:rsidRPr="00EA16BC" w:rsidRDefault="003859EF" w:rsidP="00973272">
            <w:pPr>
              <w:autoSpaceDE w:val="0"/>
              <w:autoSpaceDN w:val="0"/>
              <w:adjustRightInd w:val="0"/>
              <w:rPr>
                <w:sz w:val="22"/>
                <w:szCs w:val="22"/>
              </w:rPr>
            </w:pPr>
          </w:p>
        </w:tc>
        <w:tc>
          <w:tcPr>
            <w:tcW w:w="4241" w:type="dxa"/>
          </w:tcPr>
          <w:p w14:paraId="40560027" w14:textId="77777777" w:rsidR="004C6DA3" w:rsidRPr="0034298F" w:rsidRDefault="004C6DA3" w:rsidP="004C6DA3">
            <w:pPr>
              <w:autoSpaceDE w:val="0"/>
              <w:autoSpaceDN w:val="0"/>
              <w:adjustRightInd w:val="0"/>
              <w:rPr>
                <w:b/>
                <w:bCs/>
                <w:color w:val="000000" w:themeColor="text1"/>
                <w:sz w:val="22"/>
                <w:szCs w:val="22"/>
              </w:rPr>
            </w:pPr>
            <w:r w:rsidRPr="0034298F">
              <w:rPr>
                <w:b/>
                <w:bCs/>
                <w:color w:val="000000" w:themeColor="text1"/>
                <w:sz w:val="22"/>
                <w:szCs w:val="22"/>
              </w:rPr>
              <w:lastRenderedPageBreak/>
              <w:t>VII. Permits and Conditions</w:t>
            </w:r>
          </w:p>
          <w:p w14:paraId="39BDA9A0" w14:textId="77777777" w:rsidR="004C6DA3" w:rsidRPr="0034298F" w:rsidRDefault="004C6DA3" w:rsidP="004C6DA3">
            <w:pPr>
              <w:autoSpaceDE w:val="0"/>
              <w:autoSpaceDN w:val="0"/>
              <w:adjustRightInd w:val="0"/>
              <w:rPr>
                <w:color w:val="000000" w:themeColor="text1"/>
                <w:sz w:val="22"/>
                <w:szCs w:val="22"/>
              </w:rPr>
            </w:pPr>
          </w:p>
          <w:p w14:paraId="22364A59" w14:textId="553688CA"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If the Conservation Commission, after a public hearing, determines that the activities which are subject to the permit application, or the land and water uses which will result therefrom, are likely to have a significant individual or cumulative effect on the </w:t>
            </w:r>
            <w:r w:rsidR="00523906">
              <w:rPr>
                <w:color w:val="000000" w:themeColor="text1"/>
                <w:sz w:val="22"/>
                <w:szCs w:val="22"/>
              </w:rPr>
              <w:t>Resource Area</w:t>
            </w:r>
            <w:r w:rsidRPr="0034298F">
              <w:rPr>
                <w:color w:val="000000" w:themeColor="text1"/>
                <w:sz w:val="22"/>
                <w:szCs w:val="22"/>
              </w:rPr>
              <w:t xml:space="preserve"> </w:t>
            </w:r>
            <w:r w:rsidR="001D642B">
              <w:rPr>
                <w:color w:val="000000" w:themeColor="text1"/>
                <w:sz w:val="22"/>
                <w:szCs w:val="22"/>
              </w:rPr>
              <w:t>Values</w:t>
            </w:r>
            <w:r w:rsidRPr="0034298F">
              <w:rPr>
                <w:color w:val="000000" w:themeColor="text1"/>
                <w:sz w:val="22"/>
                <w:szCs w:val="22"/>
              </w:rPr>
              <w:t xml:space="preserve"> protected by this bylaw, the Commission, within 21 days of the close of the hearing, shall issue or deny a permit for the activities requested. </w:t>
            </w:r>
          </w:p>
          <w:p w14:paraId="7A6C9C85" w14:textId="77777777" w:rsidR="004C6DA3" w:rsidRPr="0034298F" w:rsidRDefault="004C6DA3" w:rsidP="004C6DA3">
            <w:pPr>
              <w:autoSpaceDE w:val="0"/>
              <w:autoSpaceDN w:val="0"/>
              <w:adjustRightInd w:val="0"/>
              <w:rPr>
                <w:color w:val="000000" w:themeColor="text1"/>
                <w:sz w:val="22"/>
                <w:szCs w:val="22"/>
              </w:rPr>
            </w:pPr>
          </w:p>
          <w:p w14:paraId="75D321EC" w14:textId="06CB36C2"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If it issues a permit, the Commission shall impose conditions which the Commission </w:t>
            </w:r>
            <w:r w:rsidRPr="0034298F">
              <w:rPr>
                <w:color w:val="000000" w:themeColor="text1"/>
                <w:sz w:val="22"/>
                <w:szCs w:val="22"/>
              </w:rPr>
              <w:lastRenderedPageBreak/>
              <w:t xml:space="preserve">deems necessary or desirable to protect said </w:t>
            </w:r>
            <w:r w:rsidR="00523906">
              <w:rPr>
                <w:color w:val="000000" w:themeColor="text1"/>
                <w:sz w:val="22"/>
                <w:szCs w:val="22"/>
              </w:rPr>
              <w:t>Resource Area</w:t>
            </w:r>
            <w:r w:rsidRPr="0034298F">
              <w:rPr>
                <w:color w:val="000000" w:themeColor="text1"/>
                <w:sz w:val="22"/>
                <w:szCs w:val="22"/>
              </w:rPr>
              <w:t xml:space="preserve"> </w:t>
            </w:r>
            <w:r w:rsidR="001D642B">
              <w:rPr>
                <w:color w:val="000000" w:themeColor="text1"/>
                <w:sz w:val="22"/>
                <w:szCs w:val="22"/>
              </w:rPr>
              <w:t>Values</w:t>
            </w:r>
            <w:r w:rsidRPr="0034298F">
              <w:rPr>
                <w:color w:val="000000" w:themeColor="text1"/>
                <w:sz w:val="22"/>
                <w:szCs w:val="22"/>
              </w:rPr>
              <w:t xml:space="preserve">, and all activities shall be conducted in accordance with those conditions (see note 6).  </w:t>
            </w:r>
          </w:p>
          <w:p w14:paraId="6C73FBFF" w14:textId="77777777" w:rsidR="004C6DA3" w:rsidRPr="0034298F" w:rsidRDefault="004C6DA3" w:rsidP="004C6DA3">
            <w:pPr>
              <w:autoSpaceDE w:val="0"/>
              <w:autoSpaceDN w:val="0"/>
              <w:adjustRightInd w:val="0"/>
              <w:rPr>
                <w:color w:val="000000" w:themeColor="text1"/>
                <w:sz w:val="22"/>
                <w:szCs w:val="22"/>
              </w:rPr>
            </w:pPr>
          </w:p>
          <w:p w14:paraId="51DAFB7B" w14:textId="77777777" w:rsidR="009F3513" w:rsidRDefault="009F3513" w:rsidP="004C6DA3">
            <w:pPr>
              <w:autoSpaceDE w:val="0"/>
              <w:autoSpaceDN w:val="0"/>
              <w:adjustRightInd w:val="0"/>
              <w:rPr>
                <w:color w:val="000000" w:themeColor="text1"/>
                <w:sz w:val="22"/>
                <w:szCs w:val="22"/>
              </w:rPr>
            </w:pPr>
          </w:p>
          <w:p w14:paraId="4FF8FB04" w14:textId="77777777" w:rsidR="009F3513" w:rsidRDefault="009F3513" w:rsidP="004C6DA3">
            <w:pPr>
              <w:autoSpaceDE w:val="0"/>
              <w:autoSpaceDN w:val="0"/>
              <w:adjustRightInd w:val="0"/>
              <w:rPr>
                <w:color w:val="000000" w:themeColor="text1"/>
                <w:sz w:val="22"/>
                <w:szCs w:val="22"/>
              </w:rPr>
            </w:pPr>
          </w:p>
          <w:p w14:paraId="4D439B27" w14:textId="77777777" w:rsidR="009F3513" w:rsidRDefault="009F3513" w:rsidP="004C6DA3">
            <w:pPr>
              <w:autoSpaceDE w:val="0"/>
              <w:autoSpaceDN w:val="0"/>
              <w:adjustRightInd w:val="0"/>
              <w:rPr>
                <w:color w:val="000000" w:themeColor="text1"/>
                <w:sz w:val="22"/>
                <w:szCs w:val="22"/>
              </w:rPr>
            </w:pPr>
          </w:p>
          <w:p w14:paraId="708DD279" w14:textId="77777777" w:rsidR="009F3513" w:rsidRDefault="009F3513" w:rsidP="004C6DA3">
            <w:pPr>
              <w:autoSpaceDE w:val="0"/>
              <w:autoSpaceDN w:val="0"/>
              <w:adjustRightInd w:val="0"/>
              <w:rPr>
                <w:color w:val="000000" w:themeColor="text1"/>
                <w:sz w:val="22"/>
                <w:szCs w:val="22"/>
              </w:rPr>
            </w:pPr>
          </w:p>
          <w:p w14:paraId="53626EC7" w14:textId="77777777" w:rsidR="009F3513" w:rsidRDefault="009F3513" w:rsidP="004C6DA3">
            <w:pPr>
              <w:autoSpaceDE w:val="0"/>
              <w:autoSpaceDN w:val="0"/>
              <w:adjustRightInd w:val="0"/>
              <w:rPr>
                <w:color w:val="000000" w:themeColor="text1"/>
                <w:sz w:val="22"/>
                <w:szCs w:val="22"/>
              </w:rPr>
            </w:pPr>
          </w:p>
          <w:p w14:paraId="08673830" w14:textId="77777777" w:rsidR="009F3513" w:rsidRDefault="009F3513" w:rsidP="004C6DA3">
            <w:pPr>
              <w:autoSpaceDE w:val="0"/>
              <w:autoSpaceDN w:val="0"/>
              <w:adjustRightInd w:val="0"/>
              <w:rPr>
                <w:color w:val="000000" w:themeColor="text1"/>
                <w:sz w:val="22"/>
                <w:szCs w:val="22"/>
              </w:rPr>
            </w:pPr>
          </w:p>
          <w:p w14:paraId="782F41FE" w14:textId="77777777" w:rsidR="009F3513" w:rsidRDefault="009F3513" w:rsidP="004C6DA3">
            <w:pPr>
              <w:autoSpaceDE w:val="0"/>
              <w:autoSpaceDN w:val="0"/>
              <w:adjustRightInd w:val="0"/>
              <w:rPr>
                <w:color w:val="000000" w:themeColor="text1"/>
                <w:sz w:val="22"/>
                <w:szCs w:val="22"/>
              </w:rPr>
            </w:pPr>
          </w:p>
          <w:p w14:paraId="25F460F2" w14:textId="7AE32C81" w:rsidR="003062DE"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The Commission shall take into account the extent to which the applicant has avoided, minimized and mitigated any such effect. </w:t>
            </w:r>
          </w:p>
          <w:p w14:paraId="4F754FAE" w14:textId="77777777" w:rsidR="003062DE" w:rsidRPr="0034298F" w:rsidRDefault="003062DE" w:rsidP="004C6DA3">
            <w:pPr>
              <w:autoSpaceDE w:val="0"/>
              <w:autoSpaceDN w:val="0"/>
              <w:adjustRightInd w:val="0"/>
              <w:rPr>
                <w:color w:val="000000" w:themeColor="text1"/>
                <w:sz w:val="22"/>
                <w:szCs w:val="22"/>
              </w:rPr>
            </w:pPr>
          </w:p>
          <w:p w14:paraId="3E509E4D" w14:textId="47363FC1"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The Commission also shall take into account any loss, degradation, isolation, and replacement or replication of such protected </w:t>
            </w:r>
            <w:r w:rsidR="00523906">
              <w:rPr>
                <w:color w:val="000000" w:themeColor="text1"/>
                <w:sz w:val="22"/>
                <w:szCs w:val="22"/>
              </w:rPr>
              <w:t>Resource Area</w:t>
            </w:r>
            <w:r w:rsidRPr="0034298F">
              <w:rPr>
                <w:color w:val="000000" w:themeColor="text1"/>
                <w:sz w:val="22"/>
                <w:szCs w:val="22"/>
              </w:rPr>
              <w:t>s elsewhere in the community and the watershed, resulting from past activities, whether permitted, unpermitted or exempt, and foreseeable future activities.</w:t>
            </w:r>
          </w:p>
          <w:p w14:paraId="35D5CA69" w14:textId="77777777" w:rsidR="004C6DA3" w:rsidRPr="0034298F" w:rsidRDefault="004C6DA3" w:rsidP="004C6DA3">
            <w:pPr>
              <w:autoSpaceDE w:val="0"/>
              <w:autoSpaceDN w:val="0"/>
              <w:adjustRightInd w:val="0"/>
              <w:rPr>
                <w:color w:val="000000" w:themeColor="text1"/>
                <w:sz w:val="22"/>
                <w:szCs w:val="22"/>
              </w:rPr>
            </w:pPr>
          </w:p>
          <w:p w14:paraId="0511E051" w14:textId="77777777" w:rsidR="004C6DA3" w:rsidRPr="0034298F" w:rsidRDefault="004C6DA3" w:rsidP="004C6DA3">
            <w:pPr>
              <w:autoSpaceDE w:val="0"/>
              <w:autoSpaceDN w:val="0"/>
              <w:adjustRightInd w:val="0"/>
              <w:rPr>
                <w:color w:val="000000" w:themeColor="text1"/>
                <w:sz w:val="22"/>
                <w:szCs w:val="22"/>
              </w:rPr>
            </w:pPr>
          </w:p>
          <w:p w14:paraId="4F767AD3" w14:textId="77777777" w:rsidR="009F3513" w:rsidRDefault="009F3513" w:rsidP="004C6DA3">
            <w:pPr>
              <w:autoSpaceDE w:val="0"/>
              <w:autoSpaceDN w:val="0"/>
              <w:adjustRightInd w:val="0"/>
              <w:rPr>
                <w:color w:val="000000" w:themeColor="text1"/>
                <w:sz w:val="22"/>
                <w:szCs w:val="22"/>
              </w:rPr>
            </w:pPr>
          </w:p>
          <w:p w14:paraId="79B88CB4" w14:textId="77777777" w:rsidR="009F3513" w:rsidRDefault="009F3513" w:rsidP="004C6DA3">
            <w:pPr>
              <w:autoSpaceDE w:val="0"/>
              <w:autoSpaceDN w:val="0"/>
              <w:adjustRightInd w:val="0"/>
              <w:rPr>
                <w:color w:val="000000" w:themeColor="text1"/>
                <w:sz w:val="22"/>
                <w:szCs w:val="22"/>
              </w:rPr>
            </w:pPr>
          </w:p>
          <w:p w14:paraId="2DBE4FEF" w14:textId="77777777" w:rsidR="009F3513" w:rsidRDefault="009F3513" w:rsidP="004C6DA3">
            <w:pPr>
              <w:autoSpaceDE w:val="0"/>
              <w:autoSpaceDN w:val="0"/>
              <w:adjustRightInd w:val="0"/>
              <w:rPr>
                <w:color w:val="000000" w:themeColor="text1"/>
                <w:sz w:val="22"/>
                <w:szCs w:val="22"/>
              </w:rPr>
            </w:pPr>
          </w:p>
          <w:p w14:paraId="0F2E472F" w14:textId="77777777" w:rsidR="009F3513" w:rsidRDefault="009F3513" w:rsidP="004C6DA3">
            <w:pPr>
              <w:autoSpaceDE w:val="0"/>
              <w:autoSpaceDN w:val="0"/>
              <w:adjustRightInd w:val="0"/>
              <w:rPr>
                <w:color w:val="000000" w:themeColor="text1"/>
                <w:sz w:val="22"/>
                <w:szCs w:val="22"/>
              </w:rPr>
            </w:pPr>
          </w:p>
          <w:p w14:paraId="19D72E4A" w14:textId="7FF94598"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Where no conditions are adequate to protect said </w:t>
            </w:r>
            <w:r w:rsidR="00523906">
              <w:rPr>
                <w:color w:val="000000" w:themeColor="text1"/>
                <w:sz w:val="22"/>
                <w:szCs w:val="22"/>
              </w:rPr>
              <w:t>Resource Area</w:t>
            </w:r>
            <w:r w:rsidRPr="0034298F">
              <w:rPr>
                <w:color w:val="000000" w:themeColor="text1"/>
                <w:sz w:val="22"/>
                <w:szCs w:val="22"/>
              </w:rPr>
              <w:t xml:space="preserve"> </w:t>
            </w:r>
            <w:r w:rsidR="001D642B">
              <w:rPr>
                <w:color w:val="000000" w:themeColor="text1"/>
                <w:sz w:val="22"/>
                <w:szCs w:val="22"/>
              </w:rPr>
              <w:t>Values</w:t>
            </w:r>
            <w:r w:rsidRPr="0034298F">
              <w:rPr>
                <w:color w:val="000000" w:themeColor="text1"/>
                <w:sz w:val="22"/>
                <w:szCs w:val="22"/>
              </w:rPr>
              <w:t xml:space="preserve">, the Commission is empowered to deny a permit for failure to meet the requirements of this bylaw. It may also deny a permit: for failure to submit necessary information and plans requested by the Commission; for failure to comply with the procedures, design specifications, performance standards, and other requirements in regulations of the Commission; or for failure to avoid, minimize or mitigate unacceptable significant or cumulative effects upon the </w:t>
            </w:r>
            <w:r w:rsidR="00523906">
              <w:rPr>
                <w:color w:val="000000" w:themeColor="text1"/>
                <w:sz w:val="22"/>
                <w:szCs w:val="22"/>
              </w:rPr>
              <w:t>Resource Area</w:t>
            </w:r>
            <w:r w:rsidRPr="0034298F">
              <w:rPr>
                <w:color w:val="000000" w:themeColor="text1"/>
                <w:sz w:val="22"/>
                <w:szCs w:val="22"/>
              </w:rPr>
              <w:t xml:space="preserve"> </w:t>
            </w:r>
            <w:r w:rsidR="001D642B">
              <w:rPr>
                <w:color w:val="000000" w:themeColor="text1"/>
                <w:sz w:val="22"/>
                <w:szCs w:val="22"/>
              </w:rPr>
              <w:t>Values</w:t>
            </w:r>
            <w:r w:rsidRPr="0034298F">
              <w:rPr>
                <w:color w:val="000000" w:themeColor="text1"/>
                <w:sz w:val="22"/>
                <w:szCs w:val="22"/>
              </w:rPr>
              <w:t xml:space="preserve"> protected by this bylaw. </w:t>
            </w:r>
          </w:p>
          <w:p w14:paraId="6F177C76" w14:textId="77777777" w:rsidR="004C6DA3" w:rsidRPr="0034298F" w:rsidRDefault="004C6DA3" w:rsidP="004C6DA3">
            <w:pPr>
              <w:autoSpaceDE w:val="0"/>
              <w:autoSpaceDN w:val="0"/>
              <w:adjustRightInd w:val="0"/>
              <w:rPr>
                <w:color w:val="000000" w:themeColor="text1"/>
                <w:sz w:val="22"/>
                <w:szCs w:val="22"/>
              </w:rPr>
            </w:pPr>
          </w:p>
          <w:p w14:paraId="0DD122AD" w14:textId="77777777" w:rsidR="003062DE"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Due consideration shall be given to any demonstrated hardship on the applicant by reason of denial, as presented at the public hearing. </w:t>
            </w:r>
          </w:p>
          <w:p w14:paraId="4E02CE76" w14:textId="77777777" w:rsidR="003062DE" w:rsidRPr="0034298F" w:rsidRDefault="003062DE" w:rsidP="004C6DA3">
            <w:pPr>
              <w:autoSpaceDE w:val="0"/>
              <w:autoSpaceDN w:val="0"/>
              <w:adjustRightInd w:val="0"/>
              <w:rPr>
                <w:color w:val="000000" w:themeColor="text1"/>
                <w:sz w:val="22"/>
                <w:szCs w:val="22"/>
              </w:rPr>
            </w:pPr>
          </w:p>
          <w:p w14:paraId="69863884" w14:textId="77777777" w:rsidR="009C55D8" w:rsidRPr="0034298F" w:rsidRDefault="009C55D8" w:rsidP="009C55D8">
            <w:pPr>
              <w:autoSpaceDE w:val="0"/>
              <w:autoSpaceDN w:val="0"/>
              <w:adjustRightInd w:val="0"/>
              <w:rPr>
                <w:color w:val="000000" w:themeColor="text1"/>
                <w:sz w:val="22"/>
                <w:szCs w:val="22"/>
              </w:rPr>
            </w:pPr>
            <w:r w:rsidRPr="0034298F">
              <w:rPr>
                <w:color w:val="000000" w:themeColor="text1"/>
                <w:sz w:val="22"/>
                <w:szCs w:val="22"/>
              </w:rPr>
              <w:lastRenderedPageBreak/>
              <w:t>The Commission may waive specifically identified and requested procedures, design specifications, performance standards, or other requirements set forth in its regulations, provided that: the Commission finds in writing after said public hearing that there are no reasonable conditions or alternatives that would allow the proposed activity to proceed in compliance with said regulations; that avoidance, minimization and mitigation have been employed to the maximum extent feasible; and that the waiver is necessary to accommodate an overriding public interest or to avoid a decision that so restricts the use of the property as to constitute an unconstitutional taking without compensation.</w:t>
            </w:r>
          </w:p>
          <w:p w14:paraId="4E4412AB" w14:textId="77777777" w:rsidR="004C6DA3" w:rsidRDefault="004C6DA3" w:rsidP="004C6DA3">
            <w:pPr>
              <w:autoSpaceDE w:val="0"/>
              <w:autoSpaceDN w:val="0"/>
              <w:adjustRightInd w:val="0"/>
              <w:rPr>
                <w:color w:val="000000" w:themeColor="text1"/>
                <w:sz w:val="22"/>
                <w:szCs w:val="22"/>
              </w:rPr>
            </w:pPr>
          </w:p>
          <w:p w14:paraId="0863F4E6" w14:textId="77777777" w:rsidR="009C55D8" w:rsidRDefault="009C55D8" w:rsidP="004C6DA3">
            <w:pPr>
              <w:autoSpaceDE w:val="0"/>
              <w:autoSpaceDN w:val="0"/>
              <w:adjustRightInd w:val="0"/>
              <w:rPr>
                <w:color w:val="000000" w:themeColor="text1"/>
                <w:sz w:val="22"/>
                <w:szCs w:val="22"/>
              </w:rPr>
            </w:pPr>
          </w:p>
          <w:p w14:paraId="66C73362" w14:textId="77777777" w:rsidR="009C55D8" w:rsidRDefault="009C55D8" w:rsidP="004C6DA3">
            <w:pPr>
              <w:autoSpaceDE w:val="0"/>
              <w:autoSpaceDN w:val="0"/>
              <w:adjustRightInd w:val="0"/>
              <w:rPr>
                <w:color w:val="000000" w:themeColor="text1"/>
                <w:sz w:val="22"/>
                <w:szCs w:val="22"/>
              </w:rPr>
            </w:pPr>
          </w:p>
          <w:p w14:paraId="5B010B08" w14:textId="77777777" w:rsidR="009C55D8" w:rsidRDefault="009C55D8" w:rsidP="004C6DA3">
            <w:pPr>
              <w:autoSpaceDE w:val="0"/>
              <w:autoSpaceDN w:val="0"/>
              <w:adjustRightInd w:val="0"/>
              <w:rPr>
                <w:color w:val="000000" w:themeColor="text1"/>
                <w:sz w:val="22"/>
                <w:szCs w:val="22"/>
              </w:rPr>
            </w:pPr>
          </w:p>
          <w:p w14:paraId="747DB5BB" w14:textId="77777777" w:rsidR="009C55D8" w:rsidRDefault="009C55D8" w:rsidP="004C6DA3">
            <w:pPr>
              <w:autoSpaceDE w:val="0"/>
              <w:autoSpaceDN w:val="0"/>
              <w:adjustRightInd w:val="0"/>
              <w:rPr>
                <w:color w:val="000000" w:themeColor="text1"/>
                <w:sz w:val="22"/>
                <w:szCs w:val="22"/>
              </w:rPr>
            </w:pPr>
          </w:p>
          <w:p w14:paraId="5C7FA615" w14:textId="77777777" w:rsidR="009C55D8" w:rsidRDefault="009C55D8" w:rsidP="004C6DA3">
            <w:pPr>
              <w:autoSpaceDE w:val="0"/>
              <w:autoSpaceDN w:val="0"/>
              <w:adjustRightInd w:val="0"/>
              <w:rPr>
                <w:color w:val="000000" w:themeColor="text1"/>
                <w:sz w:val="22"/>
                <w:szCs w:val="22"/>
              </w:rPr>
            </w:pPr>
          </w:p>
          <w:p w14:paraId="0B8C385C" w14:textId="77777777" w:rsidR="009C55D8" w:rsidRDefault="009C55D8" w:rsidP="004C6DA3">
            <w:pPr>
              <w:autoSpaceDE w:val="0"/>
              <w:autoSpaceDN w:val="0"/>
              <w:adjustRightInd w:val="0"/>
              <w:rPr>
                <w:color w:val="000000" w:themeColor="text1"/>
                <w:sz w:val="22"/>
                <w:szCs w:val="22"/>
              </w:rPr>
            </w:pPr>
          </w:p>
          <w:p w14:paraId="3FCEB6ED" w14:textId="77777777" w:rsidR="009C55D8" w:rsidRDefault="009C55D8" w:rsidP="004C6DA3">
            <w:pPr>
              <w:autoSpaceDE w:val="0"/>
              <w:autoSpaceDN w:val="0"/>
              <w:adjustRightInd w:val="0"/>
              <w:rPr>
                <w:color w:val="000000" w:themeColor="text1"/>
                <w:sz w:val="22"/>
                <w:szCs w:val="22"/>
              </w:rPr>
            </w:pPr>
          </w:p>
          <w:p w14:paraId="297D94E3" w14:textId="77777777" w:rsidR="009C55D8" w:rsidRDefault="009C55D8" w:rsidP="004C6DA3">
            <w:pPr>
              <w:autoSpaceDE w:val="0"/>
              <w:autoSpaceDN w:val="0"/>
              <w:adjustRightInd w:val="0"/>
              <w:rPr>
                <w:color w:val="000000" w:themeColor="text1"/>
                <w:sz w:val="22"/>
                <w:szCs w:val="22"/>
              </w:rPr>
            </w:pPr>
          </w:p>
          <w:p w14:paraId="232D3BD3" w14:textId="77777777" w:rsidR="009C55D8" w:rsidRDefault="009C55D8" w:rsidP="004C6DA3">
            <w:pPr>
              <w:autoSpaceDE w:val="0"/>
              <w:autoSpaceDN w:val="0"/>
              <w:adjustRightInd w:val="0"/>
              <w:rPr>
                <w:color w:val="000000" w:themeColor="text1"/>
                <w:sz w:val="22"/>
                <w:szCs w:val="22"/>
              </w:rPr>
            </w:pPr>
          </w:p>
          <w:p w14:paraId="18CB453F" w14:textId="77777777" w:rsidR="009C55D8" w:rsidRDefault="009C55D8" w:rsidP="004C6DA3">
            <w:pPr>
              <w:autoSpaceDE w:val="0"/>
              <w:autoSpaceDN w:val="0"/>
              <w:adjustRightInd w:val="0"/>
              <w:rPr>
                <w:color w:val="000000" w:themeColor="text1"/>
                <w:sz w:val="22"/>
                <w:szCs w:val="22"/>
              </w:rPr>
            </w:pPr>
          </w:p>
          <w:p w14:paraId="4144343B" w14:textId="77777777" w:rsidR="009C55D8" w:rsidRDefault="009C55D8" w:rsidP="004C6DA3">
            <w:pPr>
              <w:autoSpaceDE w:val="0"/>
              <w:autoSpaceDN w:val="0"/>
              <w:adjustRightInd w:val="0"/>
              <w:rPr>
                <w:color w:val="000000" w:themeColor="text1"/>
                <w:sz w:val="22"/>
                <w:szCs w:val="22"/>
              </w:rPr>
            </w:pPr>
          </w:p>
          <w:p w14:paraId="102C64B9" w14:textId="77777777" w:rsidR="009C55D8" w:rsidRPr="0034298F" w:rsidRDefault="009C55D8" w:rsidP="004C6DA3">
            <w:pPr>
              <w:autoSpaceDE w:val="0"/>
              <w:autoSpaceDN w:val="0"/>
              <w:adjustRightInd w:val="0"/>
              <w:rPr>
                <w:color w:val="000000" w:themeColor="text1"/>
                <w:sz w:val="22"/>
                <w:szCs w:val="22"/>
              </w:rPr>
            </w:pPr>
          </w:p>
          <w:p w14:paraId="5302CD56" w14:textId="41ADD73E"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In reviewing activities within the buffer zone, the Commission shall presume the buffer zone is important to the protection of other </w:t>
            </w:r>
            <w:r w:rsidR="00523906">
              <w:rPr>
                <w:color w:val="000000" w:themeColor="text1"/>
                <w:sz w:val="22"/>
                <w:szCs w:val="22"/>
              </w:rPr>
              <w:t>Resource Area</w:t>
            </w:r>
            <w:r w:rsidRPr="0034298F">
              <w:rPr>
                <w:color w:val="000000" w:themeColor="text1"/>
                <w:sz w:val="22"/>
                <w:szCs w:val="22"/>
              </w:rPr>
              <w:t>s because activities undertaken in close proximity have a high likelihood of adverse impact, either immediately, as a consequence of construction, or over time, as a consequence of daily operation or existence of the activities. These adverse impacts from construction and use can include, without limitation, erosion, siltation, loss of groundwater recharge, poor water quality, and</w:t>
            </w:r>
            <w:r w:rsidR="00ED6E6C">
              <w:rPr>
                <w:color w:val="000000" w:themeColor="text1"/>
                <w:sz w:val="22"/>
                <w:szCs w:val="22"/>
              </w:rPr>
              <w:t xml:space="preserve"> </w:t>
            </w:r>
            <w:r w:rsidRPr="0034298F">
              <w:rPr>
                <w:color w:val="000000" w:themeColor="text1"/>
                <w:sz w:val="22"/>
                <w:szCs w:val="22"/>
              </w:rPr>
              <w:t xml:space="preserve">loss of wildlife habitat. The Commission may establish, in its regulations, design specifications, performance standards, and other measures and safeguards, including setbacks, no-disturb areas, no-build areas, and other work limits for protection of such lands, including without limitation strips of continuous, undisturbed vegetative cover, </w:t>
            </w:r>
            <w:r w:rsidRPr="0034298F">
              <w:rPr>
                <w:color w:val="000000" w:themeColor="text1"/>
                <w:sz w:val="22"/>
                <w:szCs w:val="22"/>
              </w:rPr>
              <w:lastRenderedPageBreak/>
              <w:t xml:space="preserve">unless the applicant convinces the Commission that the area or part of it may be disturbed without harm to the </w:t>
            </w:r>
            <w:r w:rsidR="001D642B">
              <w:rPr>
                <w:color w:val="000000" w:themeColor="text1"/>
                <w:sz w:val="22"/>
                <w:szCs w:val="22"/>
              </w:rPr>
              <w:t>Values</w:t>
            </w:r>
            <w:r w:rsidRPr="0034298F">
              <w:rPr>
                <w:color w:val="000000" w:themeColor="text1"/>
                <w:sz w:val="22"/>
                <w:szCs w:val="22"/>
              </w:rPr>
              <w:t xml:space="preserve"> protected by the bylaw (see note 7).</w:t>
            </w:r>
          </w:p>
          <w:p w14:paraId="2D8C4824" w14:textId="77777777" w:rsidR="004C6DA3" w:rsidRPr="0034298F" w:rsidRDefault="004C6DA3" w:rsidP="004C6DA3">
            <w:pPr>
              <w:autoSpaceDE w:val="0"/>
              <w:autoSpaceDN w:val="0"/>
              <w:adjustRightInd w:val="0"/>
              <w:rPr>
                <w:color w:val="000000" w:themeColor="text1"/>
                <w:sz w:val="22"/>
                <w:szCs w:val="22"/>
              </w:rPr>
            </w:pPr>
          </w:p>
          <w:p w14:paraId="79B85621" w14:textId="74E6503F"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In reviewing activities within the riverfront area, the Commission shall presume the riverfront area is important to all the </w:t>
            </w:r>
            <w:r w:rsidR="00523906">
              <w:rPr>
                <w:color w:val="000000" w:themeColor="text1"/>
                <w:sz w:val="22"/>
                <w:szCs w:val="22"/>
              </w:rPr>
              <w:t>Resource Area</w:t>
            </w:r>
            <w:r w:rsidRPr="0034298F">
              <w:rPr>
                <w:color w:val="000000" w:themeColor="text1"/>
                <w:sz w:val="22"/>
                <w:szCs w:val="22"/>
              </w:rPr>
              <w:t xml:space="preserve"> </w:t>
            </w:r>
            <w:r w:rsidR="001D642B">
              <w:rPr>
                <w:color w:val="000000" w:themeColor="text1"/>
                <w:sz w:val="22"/>
                <w:szCs w:val="22"/>
              </w:rPr>
              <w:t>Values</w:t>
            </w:r>
            <w:r w:rsidRPr="0034298F">
              <w:rPr>
                <w:color w:val="000000" w:themeColor="text1"/>
                <w:sz w:val="22"/>
                <w:szCs w:val="22"/>
              </w:rPr>
              <w:t xml:space="preserve"> unless demonstrated otherwise, and no permit issued hereunder shall permit any activities unless the applicant, in addition to meeting the otherwise applicable requirements of this bylaw, has proved by a preponderance of the evidence that (1) there is no practicable alternative to the proposed project with less adverse effects, and that (2) such activities, including proposed mitigation measures, will have no significant adverse impact on the areas or </w:t>
            </w:r>
            <w:r w:rsidR="001D642B">
              <w:rPr>
                <w:color w:val="000000" w:themeColor="text1"/>
                <w:sz w:val="22"/>
                <w:szCs w:val="22"/>
              </w:rPr>
              <w:t>Values</w:t>
            </w:r>
            <w:r w:rsidRPr="0034298F">
              <w:rPr>
                <w:color w:val="000000" w:themeColor="text1"/>
                <w:sz w:val="22"/>
                <w:szCs w:val="22"/>
              </w:rPr>
              <w:t xml:space="preserve"> protected by this bylaw. The Commission shall regard as practicable an alternative which is reasonably available and capable of being done after taking into consideration the proposed property use, overall project purpose (e.g., residential, institutional, commercial, or industrial), logistics, existing technology, costs of the alternatives, and overall project costs.</w:t>
            </w:r>
          </w:p>
          <w:p w14:paraId="2FCD3403" w14:textId="77777777" w:rsidR="004C6DA3" w:rsidRPr="0034298F" w:rsidRDefault="004C6DA3" w:rsidP="004C6DA3">
            <w:pPr>
              <w:autoSpaceDE w:val="0"/>
              <w:autoSpaceDN w:val="0"/>
              <w:adjustRightInd w:val="0"/>
              <w:rPr>
                <w:color w:val="000000" w:themeColor="text1"/>
                <w:sz w:val="22"/>
                <w:szCs w:val="22"/>
              </w:rPr>
            </w:pPr>
          </w:p>
          <w:p w14:paraId="6E513306" w14:textId="0E715A2A"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To prevent </w:t>
            </w:r>
            <w:r w:rsidR="00523906">
              <w:rPr>
                <w:color w:val="000000" w:themeColor="text1"/>
                <w:sz w:val="22"/>
                <w:szCs w:val="22"/>
              </w:rPr>
              <w:t>Resource Area</w:t>
            </w:r>
            <w:r w:rsidRPr="0034298F">
              <w:rPr>
                <w:color w:val="000000" w:themeColor="text1"/>
                <w:sz w:val="22"/>
                <w:szCs w:val="22"/>
              </w:rPr>
              <w:t xml:space="preserve"> loss, the Commission shall require applicants to avoid alteration wherever feasible; to minimize alteration; and, where alteration is unavoidable and has been minimized, to provide full mitigation. The Commission may authorize or require replication of wetlands as a form of mitigation, but only with specific plans, professional design, proper safeguards, adequate security, and professional monitoring and reporting to assure success, because of the high likelihood of failure of replication.</w:t>
            </w:r>
          </w:p>
          <w:p w14:paraId="3C1F6883" w14:textId="6FCD471D"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 xml:space="preserve">The Commission may require a wildlife habitat study of the project area, to be paid for by the applicant, whenever it deems appropriate, regardless the type of </w:t>
            </w:r>
            <w:r w:rsidR="00523906">
              <w:rPr>
                <w:color w:val="000000" w:themeColor="text1"/>
                <w:sz w:val="22"/>
                <w:szCs w:val="22"/>
              </w:rPr>
              <w:t>Resource Area</w:t>
            </w:r>
            <w:r w:rsidRPr="0034298F">
              <w:rPr>
                <w:color w:val="000000" w:themeColor="text1"/>
                <w:sz w:val="22"/>
                <w:szCs w:val="22"/>
              </w:rPr>
              <w:t xml:space="preserve"> or the amount or type of alteration proposed. The decision shall be based upon the Commission’s estimation of the importance of the habitat area considering (but not limited to) such factors as proximity </w:t>
            </w:r>
            <w:r w:rsidRPr="0034298F">
              <w:rPr>
                <w:color w:val="000000" w:themeColor="text1"/>
                <w:sz w:val="22"/>
                <w:szCs w:val="22"/>
              </w:rPr>
              <w:lastRenderedPageBreak/>
              <w:t>to other areas suitable for wildlife, importance of wildlife “corridors” in the area, or actual or possible presence of rare plant or animal species in the area. The work shall be performed by an individual who at least meets the qualifications set out in the wildlife habitat section of the Wetlands Protection Act regulations (310 CMR 10.60).</w:t>
            </w:r>
          </w:p>
          <w:p w14:paraId="1BF942D5" w14:textId="77777777" w:rsidR="004C6DA3" w:rsidRPr="0034298F" w:rsidRDefault="004C6DA3" w:rsidP="004C6DA3">
            <w:pPr>
              <w:autoSpaceDE w:val="0"/>
              <w:autoSpaceDN w:val="0"/>
              <w:adjustRightInd w:val="0"/>
              <w:rPr>
                <w:color w:val="000000" w:themeColor="text1"/>
                <w:sz w:val="22"/>
                <w:szCs w:val="22"/>
              </w:rPr>
            </w:pPr>
          </w:p>
          <w:p w14:paraId="4485A5AB" w14:textId="77777777" w:rsidR="004C6DA3" w:rsidRPr="0034298F" w:rsidRDefault="004C6DA3" w:rsidP="004C6DA3">
            <w:pPr>
              <w:autoSpaceDE w:val="0"/>
              <w:autoSpaceDN w:val="0"/>
              <w:adjustRightInd w:val="0"/>
              <w:rPr>
                <w:color w:val="000000" w:themeColor="text1"/>
                <w:sz w:val="22"/>
                <w:szCs w:val="22"/>
              </w:rPr>
            </w:pPr>
            <w:r w:rsidRPr="0034298F">
              <w:rPr>
                <w:color w:val="000000" w:themeColor="text1"/>
                <w:sz w:val="22"/>
                <w:szCs w:val="22"/>
              </w:rPr>
              <w:t>The Commission shall presume that all areas meeting the definition of “vernal pools” under §IX of this bylaw, including the adjacent area, perform essential habitat functions. This presumption may be overcome only by the presentation of credible evidence which, in the judgment of the Commission, demonstrates that the basin or depression does not provide essential habitat functions. Any formal evaluation should be performed by an individual who at least meets the qualifications under the wildlife habitat section of the Wetlands Protection Act regulations.</w:t>
            </w:r>
          </w:p>
          <w:p w14:paraId="0FA33E36" w14:textId="77777777" w:rsidR="009C55D8" w:rsidRPr="0034298F" w:rsidRDefault="009C55D8" w:rsidP="004C6DA3">
            <w:pPr>
              <w:autoSpaceDE w:val="0"/>
              <w:autoSpaceDN w:val="0"/>
              <w:adjustRightInd w:val="0"/>
              <w:rPr>
                <w:color w:val="000000" w:themeColor="text1"/>
                <w:sz w:val="22"/>
                <w:szCs w:val="22"/>
              </w:rPr>
            </w:pPr>
          </w:p>
          <w:p w14:paraId="23572454" w14:textId="77777777" w:rsidR="003062DE" w:rsidRPr="0034298F" w:rsidRDefault="004C6DA3" w:rsidP="00D26E3A">
            <w:pPr>
              <w:autoSpaceDE w:val="0"/>
              <w:autoSpaceDN w:val="0"/>
              <w:adjustRightInd w:val="0"/>
              <w:rPr>
                <w:color w:val="000000" w:themeColor="text1"/>
                <w:sz w:val="22"/>
                <w:szCs w:val="22"/>
              </w:rPr>
            </w:pPr>
            <w:r w:rsidRPr="0034298F">
              <w:rPr>
                <w:color w:val="000000" w:themeColor="text1"/>
                <w:sz w:val="22"/>
                <w:szCs w:val="22"/>
              </w:rPr>
              <w:t xml:space="preserve">A permit, Determination of Applicability (DOA), or Order of Resource Area Delineation (ORAD) shall expire three years from the date of issuance. Notwithstanding the above, the Commission in its discretion may issue a permit expiring five years from the date of issuance for recurring or continuous maintenance work, provided that annual notification of time and location of work is given to the Commission. </w:t>
            </w:r>
          </w:p>
          <w:p w14:paraId="284867A4" w14:textId="77777777" w:rsidR="003062DE" w:rsidRPr="0034298F" w:rsidRDefault="003062DE" w:rsidP="00D26E3A">
            <w:pPr>
              <w:autoSpaceDE w:val="0"/>
              <w:autoSpaceDN w:val="0"/>
              <w:adjustRightInd w:val="0"/>
              <w:rPr>
                <w:color w:val="000000" w:themeColor="text1"/>
                <w:sz w:val="22"/>
                <w:szCs w:val="22"/>
              </w:rPr>
            </w:pPr>
          </w:p>
          <w:p w14:paraId="6500F98A" w14:textId="77777777" w:rsidR="00A64986" w:rsidRPr="0034298F" w:rsidRDefault="004C6DA3" w:rsidP="00D26E3A">
            <w:pPr>
              <w:autoSpaceDE w:val="0"/>
              <w:autoSpaceDN w:val="0"/>
              <w:adjustRightInd w:val="0"/>
              <w:rPr>
                <w:color w:val="000000" w:themeColor="text1"/>
                <w:sz w:val="22"/>
                <w:szCs w:val="22"/>
              </w:rPr>
            </w:pPr>
            <w:r w:rsidRPr="0034298F">
              <w:rPr>
                <w:color w:val="000000" w:themeColor="text1"/>
                <w:sz w:val="22"/>
                <w:szCs w:val="22"/>
              </w:rPr>
              <w:t xml:space="preserve">Any permit may be renewed once for an additional one-year period, provided that a request for a renewal is received in writing by the Commission prior to expiration. </w:t>
            </w:r>
          </w:p>
          <w:p w14:paraId="24119E85" w14:textId="77777777" w:rsidR="00A64986" w:rsidRPr="0034298F" w:rsidRDefault="00A64986" w:rsidP="00D26E3A">
            <w:pPr>
              <w:autoSpaceDE w:val="0"/>
              <w:autoSpaceDN w:val="0"/>
              <w:adjustRightInd w:val="0"/>
              <w:rPr>
                <w:color w:val="000000" w:themeColor="text1"/>
                <w:sz w:val="22"/>
                <w:szCs w:val="22"/>
              </w:rPr>
            </w:pPr>
          </w:p>
          <w:p w14:paraId="4000FB20" w14:textId="41ACFA78" w:rsidR="004C6DA3" w:rsidRPr="0034298F" w:rsidRDefault="004C6DA3" w:rsidP="00D26E3A">
            <w:pPr>
              <w:autoSpaceDE w:val="0"/>
              <w:autoSpaceDN w:val="0"/>
              <w:adjustRightInd w:val="0"/>
              <w:rPr>
                <w:color w:val="000000" w:themeColor="text1"/>
                <w:sz w:val="22"/>
                <w:szCs w:val="22"/>
              </w:rPr>
            </w:pPr>
            <w:r w:rsidRPr="0034298F">
              <w:rPr>
                <w:color w:val="000000" w:themeColor="text1"/>
                <w:sz w:val="22"/>
                <w:szCs w:val="22"/>
              </w:rPr>
              <w:t>Notwithstanding the above, a permit may identify requirements which shall be enforceable for a stated number of years, indefinitely, or until permanent protection is in place, and shall apply to all present and future owners of the land.</w:t>
            </w:r>
          </w:p>
          <w:p w14:paraId="39AC349D" w14:textId="77777777" w:rsidR="00A64986" w:rsidRPr="0034298F" w:rsidRDefault="00A64986" w:rsidP="00D26E3A">
            <w:pPr>
              <w:autoSpaceDE w:val="0"/>
              <w:autoSpaceDN w:val="0"/>
              <w:adjustRightInd w:val="0"/>
              <w:rPr>
                <w:color w:val="000000" w:themeColor="text1"/>
                <w:sz w:val="22"/>
                <w:szCs w:val="22"/>
              </w:rPr>
            </w:pPr>
          </w:p>
          <w:p w14:paraId="50361297" w14:textId="18FCEA10" w:rsidR="004C6DA3" w:rsidRPr="0034298F" w:rsidRDefault="004C6DA3" w:rsidP="00D26E3A">
            <w:pPr>
              <w:autoSpaceDE w:val="0"/>
              <w:autoSpaceDN w:val="0"/>
              <w:adjustRightInd w:val="0"/>
              <w:rPr>
                <w:color w:val="000000" w:themeColor="text1"/>
                <w:sz w:val="22"/>
                <w:szCs w:val="22"/>
              </w:rPr>
            </w:pPr>
            <w:r w:rsidRPr="0034298F">
              <w:rPr>
                <w:color w:val="000000" w:themeColor="text1"/>
                <w:sz w:val="22"/>
                <w:szCs w:val="22"/>
              </w:rPr>
              <w:t xml:space="preserve">For good cause the Commission may revoke any permit, DOA, or ORAD or any other order, determination or other decision issued under this bylaw after notice to the holder, </w:t>
            </w:r>
            <w:r w:rsidRPr="0034298F">
              <w:rPr>
                <w:color w:val="000000" w:themeColor="text1"/>
                <w:sz w:val="22"/>
                <w:szCs w:val="22"/>
              </w:rPr>
              <w:lastRenderedPageBreak/>
              <w:t>the public, abutters, and town boards, pursuant to §V and §VI, and after a public hearing.</w:t>
            </w:r>
          </w:p>
          <w:p w14:paraId="4573FCC1" w14:textId="77777777" w:rsidR="004C6DA3" w:rsidRPr="0034298F" w:rsidRDefault="004C6DA3" w:rsidP="00D26E3A">
            <w:pPr>
              <w:autoSpaceDE w:val="0"/>
              <w:autoSpaceDN w:val="0"/>
              <w:adjustRightInd w:val="0"/>
              <w:rPr>
                <w:color w:val="000000" w:themeColor="text1"/>
                <w:sz w:val="22"/>
                <w:szCs w:val="22"/>
              </w:rPr>
            </w:pPr>
          </w:p>
          <w:p w14:paraId="0DB44B83" w14:textId="77777777" w:rsidR="004C6DA3" w:rsidRPr="0034298F" w:rsidRDefault="004C6DA3" w:rsidP="00D26E3A">
            <w:pPr>
              <w:autoSpaceDE w:val="0"/>
              <w:autoSpaceDN w:val="0"/>
              <w:adjustRightInd w:val="0"/>
              <w:rPr>
                <w:color w:val="000000" w:themeColor="text1"/>
                <w:sz w:val="22"/>
                <w:szCs w:val="22"/>
              </w:rPr>
            </w:pPr>
            <w:r w:rsidRPr="0034298F">
              <w:rPr>
                <w:color w:val="000000" w:themeColor="text1"/>
                <w:sz w:val="22"/>
                <w:szCs w:val="22"/>
              </w:rPr>
              <w:t>Amendments to permits, DOAs, or ORADs shall be handled in the manner set out in the Wetlands Protection Act regulations and policies thereunder.</w:t>
            </w:r>
          </w:p>
          <w:p w14:paraId="58C19A6F" w14:textId="77777777" w:rsidR="004C6DA3" w:rsidRPr="0034298F" w:rsidRDefault="004C6DA3" w:rsidP="00D26E3A">
            <w:pPr>
              <w:autoSpaceDE w:val="0"/>
              <w:autoSpaceDN w:val="0"/>
              <w:adjustRightInd w:val="0"/>
              <w:rPr>
                <w:color w:val="000000" w:themeColor="text1"/>
                <w:sz w:val="22"/>
                <w:szCs w:val="22"/>
              </w:rPr>
            </w:pPr>
          </w:p>
          <w:p w14:paraId="164E76DC" w14:textId="77777777" w:rsidR="004C6DA3" w:rsidRPr="0034298F" w:rsidRDefault="004C6DA3" w:rsidP="00D26E3A">
            <w:pPr>
              <w:autoSpaceDE w:val="0"/>
              <w:autoSpaceDN w:val="0"/>
              <w:adjustRightInd w:val="0"/>
              <w:rPr>
                <w:color w:val="000000" w:themeColor="text1"/>
                <w:sz w:val="22"/>
                <w:szCs w:val="22"/>
              </w:rPr>
            </w:pPr>
            <w:r w:rsidRPr="0034298F">
              <w:rPr>
                <w:color w:val="000000" w:themeColor="text1"/>
                <w:sz w:val="22"/>
                <w:szCs w:val="22"/>
              </w:rPr>
              <w:t>The Commission in an appropriate case may combine the decision issued under this bylaw with the permit, DOA, ORAD, or Certificate of Compliance (COC) issued under the Wetlands Protection Act and regulations.</w:t>
            </w:r>
          </w:p>
          <w:p w14:paraId="5B3283ED" w14:textId="77777777" w:rsidR="004C6DA3" w:rsidRPr="0034298F" w:rsidRDefault="004C6DA3" w:rsidP="00D26E3A">
            <w:pPr>
              <w:autoSpaceDE w:val="0"/>
              <w:autoSpaceDN w:val="0"/>
              <w:adjustRightInd w:val="0"/>
              <w:rPr>
                <w:color w:val="000000" w:themeColor="text1"/>
                <w:sz w:val="22"/>
                <w:szCs w:val="22"/>
              </w:rPr>
            </w:pPr>
          </w:p>
          <w:p w14:paraId="09EE4C4A" w14:textId="3BFC092B" w:rsidR="003859EF" w:rsidRPr="0034298F" w:rsidRDefault="004C6DA3" w:rsidP="004C6DA3">
            <w:pPr>
              <w:pStyle w:val="BodyText"/>
              <w:spacing w:before="11"/>
              <w:ind w:left="0"/>
              <w:rPr>
                <w:rFonts w:ascii="Times New Roman" w:hAnsi="Times New Roman" w:cs="Times New Roman"/>
                <w:color w:val="000000" w:themeColor="text1"/>
                <w:sz w:val="22"/>
                <w:szCs w:val="22"/>
              </w:rPr>
            </w:pPr>
            <w:r w:rsidRPr="0034298F">
              <w:rPr>
                <w:rFonts w:ascii="Times New Roman" w:hAnsi="Times New Roman" w:cs="Times New Roman"/>
                <w:color w:val="000000" w:themeColor="text1"/>
                <w:sz w:val="22"/>
                <w:szCs w:val="22"/>
              </w:rPr>
              <w:t>No work proposed in any application shall be undertaken until the permit, or ORAD issued by the Commission with respect to such work has been recorded in the registry of deeds or, if the land affected is registered land, in the registry section of the land court for the district wherein the land lies, and until the holder of the permit certifies in writing to the Commission that the document has been recorded. If the applicant fails to perform such recording, the Commission may record the documents itself and require the Applicant to furnish the recording fee therefore, either at the time of recording or as a condition precedent to the issuance of a COC.</w:t>
            </w:r>
          </w:p>
        </w:tc>
      </w:tr>
      <w:tr w:rsidR="003859EF" w:rsidRPr="00EA16BC" w14:paraId="2782A0C4" w14:textId="77777777" w:rsidTr="00E42494">
        <w:tc>
          <w:tcPr>
            <w:tcW w:w="4389" w:type="dxa"/>
          </w:tcPr>
          <w:p w14:paraId="4D9E5BFC" w14:textId="77777777" w:rsidR="007C00D6" w:rsidRPr="00F40C81" w:rsidRDefault="007C00D6" w:rsidP="007C00D6">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lastRenderedPageBreak/>
              <w:t>SECTION</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9:</w:t>
            </w:r>
            <w:r w:rsidRPr="00F40C81">
              <w:rPr>
                <w:rFonts w:ascii="Garamond" w:hAnsi="Garamond" w:cs="Times New Roman"/>
                <w:color w:val="000000" w:themeColor="text1"/>
                <w:spacing w:val="64"/>
                <w:sz w:val="22"/>
                <w:szCs w:val="22"/>
              </w:rPr>
              <w:t xml:space="preserve"> </w:t>
            </w:r>
            <w:r w:rsidRPr="00F40C81">
              <w:rPr>
                <w:rFonts w:ascii="Garamond" w:hAnsi="Garamond" w:cs="Times New Roman"/>
                <w:color w:val="000000" w:themeColor="text1"/>
                <w:spacing w:val="-2"/>
                <w:sz w:val="22"/>
                <w:szCs w:val="22"/>
              </w:rPr>
              <w:t>Regulations</w:t>
            </w:r>
          </w:p>
          <w:p w14:paraId="63CC4044" w14:textId="77777777" w:rsidR="007C00D6" w:rsidRPr="007C00D6" w:rsidRDefault="007C00D6" w:rsidP="007C00D6">
            <w:pPr>
              <w:pStyle w:val="BodyText"/>
              <w:spacing w:before="80" w:after="120"/>
              <w:ind w:left="0" w:right="103"/>
              <w:rPr>
                <w:rFonts w:ascii="Garamond" w:hAnsi="Garamond" w:cs="Times New Roman"/>
                <w:color w:val="00B050"/>
                <w:sz w:val="22"/>
                <w:szCs w:val="22"/>
              </w:rPr>
            </w:pPr>
            <w:r w:rsidRPr="007C00D6">
              <w:rPr>
                <w:rFonts w:ascii="Garamond" w:hAnsi="Garamond" w:cs="Times New Roman"/>
                <w:color w:val="00B050"/>
                <w:sz w:val="22"/>
                <w:szCs w:val="22"/>
              </w:rPr>
              <w:lastRenderedPageBreak/>
              <w:t>After</w:t>
            </w:r>
            <w:r w:rsidRPr="007C00D6">
              <w:rPr>
                <w:rFonts w:ascii="Garamond" w:hAnsi="Garamond" w:cs="Times New Roman"/>
                <w:color w:val="00B050"/>
                <w:spacing w:val="-5"/>
                <w:sz w:val="22"/>
                <w:szCs w:val="22"/>
              </w:rPr>
              <w:t xml:space="preserve"> </w:t>
            </w:r>
            <w:r w:rsidRPr="007C00D6">
              <w:rPr>
                <w:rFonts w:ascii="Garamond" w:hAnsi="Garamond" w:cs="Times New Roman"/>
                <w:color w:val="00B050"/>
                <w:sz w:val="22"/>
                <w:szCs w:val="22"/>
              </w:rPr>
              <w:t>public</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notice</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and</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public</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hearing and as may be amended from time to time,</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the</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Commission</w:t>
            </w:r>
            <w:r w:rsidRPr="007C00D6">
              <w:rPr>
                <w:rFonts w:ascii="Garamond" w:hAnsi="Garamond" w:cs="Times New Roman"/>
                <w:color w:val="00B050"/>
                <w:spacing w:val="-5"/>
                <w:sz w:val="22"/>
                <w:szCs w:val="22"/>
              </w:rPr>
              <w:t xml:space="preserve"> </w:t>
            </w:r>
            <w:r w:rsidRPr="007C00D6">
              <w:rPr>
                <w:rFonts w:ascii="Garamond" w:hAnsi="Garamond" w:cs="Times New Roman"/>
                <w:color w:val="00B050"/>
                <w:sz w:val="22"/>
                <w:szCs w:val="22"/>
              </w:rPr>
              <w:t>shall</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promulgate</w:t>
            </w:r>
            <w:r w:rsidRPr="007C00D6">
              <w:rPr>
                <w:rFonts w:ascii="Garamond" w:hAnsi="Garamond" w:cs="Times New Roman"/>
                <w:color w:val="00B050"/>
                <w:spacing w:val="-4"/>
                <w:sz w:val="22"/>
                <w:szCs w:val="22"/>
              </w:rPr>
              <w:t xml:space="preserve"> rules and </w:t>
            </w:r>
            <w:r w:rsidRPr="007C00D6">
              <w:rPr>
                <w:rFonts w:ascii="Garamond" w:hAnsi="Garamond" w:cs="Times New Roman"/>
                <w:color w:val="00B050"/>
                <w:sz w:val="22"/>
                <w:szCs w:val="22"/>
              </w:rPr>
              <w:t>regulations</w:t>
            </w:r>
            <w:r w:rsidRPr="007C00D6">
              <w:rPr>
                <w:rFonts w:ascii="Garamond" w:hAnsi="Garamond" w:cs="Times New Roman"/>
                <w:color w:val="00B050"/>
                <w:spacing w:val="-6"/>
                <w:sz w:val="22"/>
                <w:szCs w:val="22"/>
              </w:rPr>
              <w:t xml:space="preserve"> </w:t>
            </w:r>
            <w:r w:rsidRPr="007C00D6">
              <w:rPr>
                <w:rFonts w:ascii="Garamond" w:hAnsi="Garamond" w:cs="Times New Roman"/>
                <w:color w:val="00B050"/>
                <w:sz w:val="22"/>
                <w:szCs w:val="22"/>
              </w:rPr>
              <w:t xml:space="preserve">to effectuate the purposes of this Bylaw, effective when approved by the Commission and filed with the Town Clerk. </w:t>
            </w:r>
          </w:p>
          <w:p w14:paraId="497FCFC8" w14:textId="77777777" w:rsidR="007C00D6" w:rsidRPr="007C00D6" w:rsidRDefault="007C00D6" w:rsidP="007C00D6">
            <w:pPr>
              <w:pStyle w:val="BodyText"/>
              <w:spacing w:before="80" w:after="120"/>
              <w:ind w:left="0" w:right="103"/>
              <w:rPr>
                <w:rFonts w:ascii="Garamond" w:hAnsi="Garamond" w:cs="Times New Roman"/>
                <w:color w:val="00B050"/>
                <w:sz w:val="22"/>
                <w:szCs w:val="22"/>
              </w:rPr>
            </w:pPr>
            <w:r w:rsidRPr="007C00D6">
              <w:rPr>
                <w:rFonts w:ascii="Garamond" w:hAnsi="Garamond" w:cs="Times New Roman"/>
                <w:color w:val="00B050"/>
                <w:sz w:val="22"/>
                <w:szCs w:val="22"/>
              </w:rPr>
              <w:t>At</w:t>
            </w:r>
            <w:r w:rsidRPr="007C00D6">
              <w:rPr>
                <w:rFonts w:ascii="Garamond" w:hAnsi="Garamond" w:cs="Times New Roman"/>
                <w:color w:val="00B050"/>
                <w:spacing w:val="-3"/>
                <w:sz w:val="22"/>
                <w:szCs w:val="22"/>
              </w:rPr>
              <w:t xml:space="preserve"> </w:t>
            </w:r>
            <w:r w:rsidRPr="007C00D6">
              <w:rPr>
                <w:rFonts w:ascii="Garamond" w:hAnsi="Garamond" w:cs="Times New Roman"/>
                <w:color w:val="00B050"/>
                <w:sz w:val="22"/>
                <w:szCs w:val="22"/>
              </w:rPr>
              <w:t>a</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minimum</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these</w:t>
            </w:r>
            <w:r w:rsidRPr="007C00D6">
              <w:rPr>
                <w:rFonts w:ascii="Garamond" w:hAnsi="Garamond" w:cs="Times New Roman"/>
                <w:color w:val="00B050"/>
                <w:spacing w:val="-5"/>
                <w:sz w:val="22"/>
                <w:szCs w:val="22"/>
              </w:rPr>
              <w:t xml:space="preserve"> </w:t>
            </w:r>
            <w:r w:rsidRPr="007C00D6">
              <w:rPr>
                <w:rFonts w:ascii="Garamond" w:hAnsi="Garamond" w:cs="Times New Roman"/>
                <w:color w:val="00B050"/>
                <w:sz w:val="22"/>
                <w:szCs w:val="22"/>
              </w:rPr>
              <w:t>regulations</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shall</w:t>
            </w:r>
            <w:r w:rsidRPr="007C00D6">
              <w:rPr>
                <w:rFonts w:ascii="Garamond" w:hAnsi="Garamond" w:cs="Times New Roman"/>
                <w:color w:val="00B050"/>
                <w:spacing w:val="-3"/>
                <w:sz w:val="22"/>
                <w:szCs w:val="22"/>
              </w:rPr>
              <w:t xml:space="preserve"> </w:t>
            </w:r>
            <w:r w:rsidRPr="007C00D6">
              <w:rPr>
                <w:rFonts w:ascii="Garamond" w:hAnsi="Garamond" w:cs="Times New Roman"/>
                <w:color w:val="00B050"/>
                <w:sz w:val="22"/>
                <w:szCs w:val="22"/>
              </w:rPr>
              <w:t>define</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key</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terms</w:t>
            </w:r>
            <w:r w:rsidRPr="007C00D6">
              <w:rPr>
                <w:rFonts w:ascii="Garamond" w:hAnsi="Garamond" w:cs="Times New Roman"/>
                <w:color w:val="00B050"/>
                <w:spacing w:val="-2"/>
                <w:sz w:val="22"/>
                <w:szCs w:val="22"/>
              </w:rPr>
              <w:t xml:space="preserve"> </w:t>
            </w:r>
            <w:r w:rsidRPr="007C00D6">
              <w:rPr>
                <w:rFonts w:ascii="Garamond" w:hAnsi="Garamond" w:cs="Times New Roman"/>
                <w:color w:val="00B050"/>
                <w:sz w:val="22"/>
                <w:szCs w:val="22"/>
              </w:rPr>
              <w:t>in</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this</w:t>
            </w:r>
            <w:r w:rsidRPr="007C00D6">
              <w:rPr>
                <w:rFonts w:ascii="Garamond" w:hAnsi="Garamond" w:cs="Times New Roman"/>
                <w:color w:val="00B050"/>
                <w:spacing w:val="-4"/>
                <w:sz w:val="22"/>
                <w:szCs w:val="22"/>
              </w:rPr>
              <w:t xml:space="preserve"> </w:t>
            </w:r>
            <w:r w:rsidRPr="007C00D6">
              <w:rPr>
                <w:rFonts w:ascii="Garamond" w:hAnsi="Garamond" w:cs="Times New Roman"/>
                <w:color w:val="00B050"/>
                <w:sz w:val="22"/>
                <w:szCs w:val="22"/>
              </w:rPr>
              <w:t>Bylaw</w:t>
            </w:r>
            <w:r w:rsidRPr="007C00D6">
              <w:rPr>
                <w:rFonts w:ascii="Garamond" w:hAnsi="Garamond" w:cs="Times New Roman"/>
                <w:color w:val="00B050"/>
                <w:spacing w:val="-5"/>
                <w:sz w:val="22"/>
                <w:szCs w:val="22"/>
              </w:rPr>
              <w:t xml:space="preserve"> </w:t>
            </w:r>
            <w:r w:rsidRPr="007C00D6">
              <w:rPr>
                <w:rFonts w:ascii="Garamond" w:hAnsi="Garamond" w:cs="Times New Roman"/>
                <w:color w:val="00B050"/>
                <w:sz w:val="22"/>
                <w:szCs w:val="22"/>
              </w:rPr>
              <w:t xml:space="preserve">not inconsistent with this Bylaw, impose filing and consultant fees, </w:t>
            </w:r>
            <w:commentRangeStart w:id="20"/>
            <w:r w:rsidRPr="00757178">
              <w:rPr>
                <w:rFonts w:ascii="Garamond" w:hAnsi="Garamond" w:cs="Times New Roman"/>
                <w:color w:val="000000" w:themeColor="text1"/>
                <w:sz w:val="22"/>
                <w:szCs w:val="22"/>
              </w:rPr>
              <w:t>and include performance standards, design specifications, setbacks (including no-disturb and no-build areas), maintenance of strips of continuous undisturbed vegetative cover, landscaping requirements, and other rules to accomplish the purposes of this Bylaw.</w:t>
            </w:r>
            <w:r w:rsidRPr="007C00D6">
              <w:rPr>
                <w:rFonts w:ascii="Garamond" w:hAnsi="Garamond" w:cs="Times New Roman"/>
                <w:color w:val="000000" w:themeColor="text1"/>
                <w:sz w:val="22"/>
                <w:szCs w:val="22"/>
              </w:rPr>
              <w:t xml:space="preserve"> </w:t>
            </w:r>
            <w:commentRangeEnd w:id="20"/>
            <w:r w:rsidR="00757178">
              <w:rPr>
                <w:rStyle w:val="CommentReference"/>
                <w:rFonts w:ascii="Times New Roman" w:eastAsia="Times New Roman" w:hAnsi="Times New Roman" w:cs="Times New Roman"/>
              </w:rPr>
              <w:commentReference w:id="20"/>
            </w:r>
          </w:p>
          <w:p w14:paraId="4F3BB766" w14:textId="2DCA6B36" w:rsidR="007C00D6" w:rsidRPr="007C00D6" w:rsidRDefault="007C00D6" w:rsidP="007C00D6">
            <w:pPr>
              <w:pStyle w:val="BodyText"/>
              <w:spacing w:before="80" w:after="120"/>
              <w:ind w:left="0" w:right="103"/>
              <w:rPr>
                <w:rFonts w:ascii="Garamond" w:hAnsi="Garamond" w:cs="Times New Roman"/>
                <w:color w:val="00B050"/>
                <w:spacing w:val="40"/>
                <w:sz w:val="22"/>
                <w:szCs w:val="22"/>
              </w:rPr>
            </w:pPr>
            <w:r w:rsidRPr="007C00D6">
              <w:rPr>
                <w:rFonts w:ascii="Garamond" w:hAnsi="Garamond" w:cs="Times New Roman"/>
                <w:color w:val="00B050"/>
                <w:sz w:val="22"/>
                <w:szCs w:val="22"/>
              </w:rPr>
              <w:t>Failure by the Commission to promulgate such regulations or a legal declaration of their invalidity by a court of law shall not act to suspend or invalidate the effect of this Bylaw.</w:t>
            </w:r>
            <w:r w:rsidRPr="007C00D6">
              <w:rPr>
                <w:rFonts w:ascii="Garamond" w:hAnsi="Garamond" w:cs="Times New Roman"/>
                <w:color w:val="00B050"/>
                <w:spacing w:val="40"/>
                <w:sz w:val="22"/>
                <w:szCs w:val="22"/>
              </w:rPr>
              <w:t xml:space="preserve"> </w:t>
            </w:r>
          </w:p>
          <w:p w14:paraId="25AA326B" w14:textId="77777777" w:rsidR="007C00D6" w:rsidRDefault="007C00D6" w:rsidP="009506A6">
            <w:pPr>
              <w:pStyle w:val="Heading1"/>
              <w:ind w:left="0"/>
              <w:rPr>
                <w:rFonts w:ascii="Times New Roman" w:hAnsi="Times New Roman" w:cs="Times New Roman"/>
                <w:sz w:val="22"/>
                <w:szCs w:val="22"/>
              </w:rPr>
            </w:pPr>
          </w:p>
          <w:p w14:paraId="438FCCE1" w14:textId="77777777" w:rsidR="007C00D6" w:rsidRDefault="007C00D6" w:rsidP="009506A6">
            <w:pPr>
              <w:pStyle w:val="Heading1"/>
              <w:ind w:left="0"/>
              <w:rPr>
                <w:rFonts w:ascii="Times New Roman" w:hAnsi="Times New Roman" w:cs="Times New Roman"/>
                <w:sz w:val="22"/>
                <w:szCs w:val="22"/>
              </w:rPr>
            </w:pPr>
          </w:p>
          <w:p w14:paraId="4D19E3D1" w14:textId="77777777" w:rsidR="007C00D6" w:rsidRDefault="007C00D6" w:rsidP="009506A6">
            <w:pPr>
              <w:pStyle w:val="Heading1"/>
              <w:ind w:left="0"/>
              <w:rPr>
                <w:rFonts w:ascii="Times New Roman" w:hAnsi="Times New Roman" w:cs="Times New Roman"/>
                <w:sz w:val="22"/>
                <w:szCs w:val="22"/>
              </w:rPr>
            </w:pPr>
          </w:p>
          <w:p w14:paraId="0E116D64" w14:textId="77777777" w:rsidR="007C00D6" w:rsidRDefault="007C00D6" w:rsidP="009506A6">
            <w:pPr>
              <w:pStyle w:val="Heading1"/>
              <w:ind w:left="0"/>
              <w:rPr>
                <w:rFonts w:ascii="Times New Roman" w:hAnsi="Times New Roman" w:cs="Times New Roman"/>
                <w:sz w:val="22"/>
                <w:szCs w:val="22"/>
              </w:rPr>
            </w:pPr>
          </w:p>
          <w:p w14:paraId="00DAE920" w14:textId="77777777" w:rsidR="003859EF" w:rsidRPr="00EA16BC" w:rsidRDefault="003859EF" w:rsidP="00757178">
            <w:pPr>
              <w:autoSpaceDE w:val="0"/>
              <w:autoSpaceDN w:val="0"/>
              <w:adjustRightInd w:val="0"/>
              <w:rPr>
                <w:sz w:val="22"/>
                <w:szCs w:val="22"/>
              </w:rPr>
            </w:pPr>
          </w:p>
        </w:tc>
        <w:tc>
          <w:tcPr>
            <w:tcW w:w="4241" w:type="dxa"/>
          </w:tcPr>
          <w:p w14:paraId="70D367BA" w14:textId="77777777" w:rsidR="00C471AC" w:rsidRPr="00EA16BC" w:rsidRDefault="00C471AC" w:rsidP="00C471AC">
            <w:pPr>
              <w:autoSpaceDE w:val="0"/>
              <w:autoSpaceDN w:val="0"/>
              <w:adjustRightInd w:val="0"/>
              <w:rPr>
                <w:b/>
                <w:bCs/>
                <w:sz w:val="22"/>
                <w:szCs w:val="22"/>
              </w:rPr>
            </w:pPr>
            <w:r w:rsidRPr="00EA16BC">
              <w:rPr>
                <w:b/>
                <w:bCs/>
                <w:sz w:val="22"/>
                <w:szCs w:val="22"/>
              </w:rPr>
              <w:lastRenderedPageBreak/>
              <w:t>VIII. Regulations</w:t>
            </w:r>
          </w:p>
          <w:p w14:paraId="4C527AC2" w14:textId="77777777" w:rsidR="00C471AC" w:rsidRPr="00EA16BC" w:rsidRDefault="00C471AC" w:rsidP="00C471AC">
            <w:pPr>
              <w:autoSpaceDE w:val="0"/>
              <w:autoSpaceDN w:val="0"/>
              <w:adjustRightInd w:val="0"/>
              <w:rPr>
                <w:sz w:val="22"/>
                <w:szCs w:val="22"/>
              </w:rPr>
            </w:pPr>
          </w:p>
          <w:p w14:paraId="45DB7F4E" w14:textId="77777777" w:rsidR="00C471AC" w:rsidRPr="00AF644D" w:rsidRDefault="00C471AC" w:rsidP="00C471AC">
            <w:pPr>
              <w:autoSpaceDE w:val="0"/>
              <w:autoSpaceDN w:val="0"/>
              <w:adjustRightInd w:val="0"/>
              <w:rPr>
                <w:color w:val="000000" w:themeColor="text1"/>
                <w:sz w:val="22"/>
                <w:szCs w:val="22"/>
              </w:rPr>
            </w:pPr>
            <w:r w:rsidRPr="00AF644D">
              <w:rPr>
                <w:color w:val="000000" w:themeColor="text1"/>
                <w:sz w:val="22"/>
                <w:szCs w:val="22"/>
              </w:rPr>
              <w:t xml:space="preserve">After public notice and public hearing, the Conservation Commission shall promulgate rules and regulations to effectuate the purposes of this bylaw, effective when voted and filed with the town clerk. </w:t>
            </w:r>
          </w:p>
          <w:p w14:paraId="3F2F6068" w14:textId="77777777" w:rsidR="00C471AC" w:rsidRPr="00AF644D" w:rsidRDefault="00C471AC" w:rsidP="00C471AC">
            <w:pPr>
              <w:autoSpaceDE w:val="0"/>
              <w:autoSpaceDN w:val="0"/>
              <w:adjustRightInd w:val="0"/>
              <w:rPr>
                <w:color w:val="000000" w:themeColor="text1"/>
                <w:sz w:val="22"/>
                <w:szCs w:val="22"/>
              </w:rPr>
            </w:pPr>
          </w:p>
          <w:p w14:paraId="0EB190E0" w14:textId="77777777" w:rsidR="00C471AC" w:rsidRPr="00AF644D" w:rsidRDefault="00C471AC" w:rsidP="00C471AC">
            <w:pPr>
              <w:autoSpaceDE w:val="0"/>
              <w:autoSpaceDN w:val="0"/>
              <w:adjustRightInd w:val="0"/>
              <w:rPr>
                <w:color w:val="000000" w:themeColor="text1"/>
                <w:sz w:val="22"/>
                <w:szCs w:val="22"/>
              </w:rPr>
            </w:pPr>
            <w:r w:rsidRPr="00AF644D">
              <w:rPr>
                <w:color w:val="000000" w:themeColor="text1"/>
                <w:sz w:val="22"/>
                <w:szCs w:val="22"/>
              </w:rPr>
              <w:t xml:space="preserve">Failure by the Commission to promulgate such rules and regulations or a legal declaration of their invalidity by a court of law shall not act to suspend or invalidate the effect of this bylaw.  </w:t>
            </w:r>
          </w:p>
          <w:p w14:paraId="75E94952" w14:textId="77777777" w:rsidR="00C471AC" w:rsidRPr="00AF644D" w:rsidRDefault="00C471AC" w:rsidP="00C471AC">
            <w:pPr>
              <w:autoSpaceDE w:val="0"/>
              <w:autoSpaceDN w:val="0"/>
              <w:adjustRightInd w:val="0"/>
              <w:rPr>
                <w:color w:val="000000" w:themeColor="text1"/>
                <w:sz w:val="22"/>
                <w:szCs w:val="22"/>
              </w:rPr>
            </w:pPr>
          </w:p>
          <w:p w14:paraId="366C37DD" w14:textId="77777777" w:rsidR="009506A6" w:rsidRPr="00AF644D" w:rsidRDefault="009506A6" w:rsidP="00C471AC">
            <w:pPr>
              <w:autoSpaceDE w:val="0"/>
              <w:autoSpaceDN w:val="0"/>
              <w:adjustRightInd w:val="0"/>
              <w:rPr>
                <w:color w:val="000000" w:themeColor="text1"/>
                <w:sz w:val="22"/>
                <w:szCs w:val="22"/>
              </w:rPr>
            </w:pPr>
          </w:p>
          <w:p w14:paraId="793F41EE" w14:textId="41F38619" w:rsidR="00C471AC" w:rsidRPr="00AF644D" w:rsidRDefault="00C471AC" w:rsidP="00C471AC">
            <w:pPr>
              <w:autoSpaceDE w:val="0"/>
              <w:autoSpaceDN w:val="0"/>
              <w:adjustRightInd w:val="0"/>
              <w:rPr>
                <w:color w:val="000000" w:themeColor="text1"/>
                <w:sz w:val="22"/>
                <w:szCs w:val="22"/>
              </w:rPr>
            </w:pPr>
            <w:r w:rsidRPr="00AF644D">
              <w:rPr>
                <w:color w:val="000000" w:themeColor="text1"/>
                <w:sz w:val="22"/>
                <w:szCs w:val="22"/>
              </w:rPr>
              <w:t>At a minimum these regulations shall reiterate the terms defined in this bylaw, define additional terms not inconsistent with the bylaw, and impose filing and consultant fees.</w:t>
            </w:r>
          </w:p>
          <w:p w14:paraId="692E1258" w14:textId="77777777" w:rsidR="003859EF" w:rsidRPr="00EA16BC" w:rsidRDefault="003859EF">
            <w:pPr>
              <w:pStyle w:val="BodyText"/>
              <w:spacing w:before="11"/>
              <w:ind w:left="0"/>
              <w:rPr>
                <w:rFonts w:ascii="Times New Roman" w:hAnsi="Times New Roman" w:cs="Times New Roman"/>
                <w:sz w:val="22"/>
                <w:szCs w:val="22"/>
              </w:rPr>
            </w:pPr>
          </w:p>
        </w:tc>
      </w:tr>
      <w:tr w:rsidR="003859EF" w:rsidRPr="00EA16BC" w14:paraId="797431EE" w14:textId="77777777" w:rsidTr="00E42494">
        <w:tc>
          <w:tcPr>
            <w:tcW w:w="4389" w:type="dxa"/>
          </w:tcPr>
          <w:p w14:paraId="6B272C43" w14:textId="77777777" w:rsidR="00581EA9" w:rsidRPr="00F40C81" w:rsidRDefault="00581EA9" w:rsidP="00581EA9">
            <w:pPr>
              <w:pStyle w:val="Heading1"/>
              <w:spacing w:after="120"/>
              <w:ind w:left="0"/>
              <w:rPr>
                <w:rFonts w:ascii="Garamond" w:hAnsi="Garamond" w:cs="Times New Roman"/>
                <w:color w:val="000000" w:themeColor="text1"/>
                <w:sz w:val="22"/>
                <w:szCs w:val="22"/>
              </w:rPr>
            </w:pPr>
            <w:commentRangeStart w:id="21"/>
            <w:r w:rsidRPr="00F40C81">
              <w:rPr>
                <w:rFonts w:ascii="Garamond" w:hAnsi="Garamond" w:cs="Times New Roman"/>
                <w:color w:val="000000" w:themeColor="text1"/>
                <w:sz w:val="22"/>
                <w:szCs w:val="22"/>
              </w:rPr>
              <w:lastRenderedPageBreak/>
              <w:t>SECTION</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10:</w:t>
            </w:r>
            <w:r w:rsidRPr="00F40C81">
              <w:rPr>
                <w:rFonts w:ascii="Garamond" w:hAnsi="Garamond" w:cs="Times New Roman"/>
                <w:color w:val="000000" w:themeColor="text1"/>
                <w:spacing w:val="64"/>
                <w:sz w:val="22"/>
                <w:szCs w:val="22"/>
              </w:rPr>
              <w:t xml:space="preserve"> </w:t>
            </w:r>
            <w:r w:rsidRPr="00F40C81">
              <w:rPr>
                <w:rFonts w:ascii="Garamond" w:hAnsi="Garamond" w:cs="Times New Roman"/>
                <w:color w:val="000000" w:themeColor="text1"/>
                <w:spacing w:val="-2"/>
                <w:sz w:val="22"/>
                <w:szCs w:val="22"/>
              </w:rPr>
              <w:t>Definitions</w:t>
            </w:r>
            <w:commentRangeEnd w:id="21"/>
            <w:r>
              <w:rPr>
                <w:rStyle w:val="CommentReference"/>
                <w:rFonts w:ascii="Times New Roman" w:eastAsia="Times New Roman" w:hAnsi="Times New Roman" w:cs="Times New Roman"/>
                <w:b w:val="0"/>
                <w:bCs w:val="0"/>
              </w:rPr>
              <w:commentReference w:id="21"/>
            </w:r>
          </w:p>
          <w:p w14:paraId="58D9FDA0" w14:textId="77777777" w:rsidR="00581EA9" w:rsidRPr="00581EA9" w:rsidRDefault="00581EA9" w:rsidP="00581EA9">
            <w:pPr>
              <w:pStyle w:val="BodyText"/>
              <w:spacing w:after="120"/>
              <w:ind w:left="0"/>
              <w:rPr>
                <w:rFonts w:ascii="Garamond" w:hAnsi="Garamond" w:cs="Times New Roman"/>
                <w:color w:val="00B050"/>
                <w:sz w:val="22"/>
                <w:szCs w:val="22"/>
              </w:rPr>
            </w:pPr>
            <w:r w:rsidRPr="00581EA9">
              <w:rPr>
                <w:rFonts w:ascii="Garamond" w:hAnsi="Garamond" w:cs="Times New Roman"/>
                <w:color w:val="00B050"/>
                <w:sz w:val="22"/>
                <w:szCs w:val="22"/>
              </w:rPr>
              <w:t>The</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following</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definitions</w:t>
            </w:r>
            <w:r w:rsidRPr="00581EA9">
              <w:rPr>
                <w:rFonts w:ascii="Garamond" w:hAnsi="Garamond" w:cs="Times New Roman"/>
                <w:color w:val="00B050"/>
                <w:spacing w:val="-6"/>
                <w:sz w:val="22"/>
                <w:szCs w:val="22"/>
              </w:rPr>
              <w:t xml:space="preserve"> </w:t>
            </w:r>
            <w:r w:rsidRPr="00581EA9">
              <w:rPr>
                <w:rFonts w:ascii="Garamond" w:hAnsi="Garamond" w:cs="Times New Roman"/>
                <w:color w:val="00B050"/>
                <w:sz w:val="22"/>
                <w:szCs w:val="22"/>
              </w:rPr>
              <w:t>shall</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apply</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in</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the</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interpretation</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and</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implementation</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of</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 xml:space="preserve">this </w:t>
            </w:r>
            <w:r w:rsidRPr="00581EA9">
              <w:rPr>
                <w:rFonts w:ascii="Garamond" w:hAnsi="Garamond" w:cs="Times New Roman"/>
                <w:color w:val="00B050"/>
                <w:spacing w:val="-2"/>
                <w:sz w:val="22"/>
                <w:szCs w:val="22"/>
              </w:rPr>
              <w:t>Bylaw.</w:t>
            </w:r>
          </w:p>
          <w:p w14:paraId="3DE3C38F" w14:textId="77777777" w:rsidR="00581EA9" w:rsidRPr="00F40C81" w:rsidRDefault="00581EA9" w:rsidP="00581EA9">
            <w:pPr>
              <w:pStyle w:val="BodyText"/>
              <w:kinsoku w:val="0"/>
              <w:overflowPunct w:val="0"/>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The term “</w:t>
            </w:r>
            <w:commentRangeStart w:id="22"/>
            <w:r w:rsidRPr="00F40C81">
              <w:rPr>
                <w:rFonts w:ascii="Garamond" w:hAnsi="Garamond" w:cs="Times New Roman"/>
                <w:color w:val="000000" w:themeColor="text1"/>
                <w:sz w:val="22"/>
                <w:szCs w:val="22"/>
              </w:rPr>
              <w:t>abutter”</w:t>
            </w:r>
            <w:commentRangeEnd w:id="22"/>
            <w:r w:rsidR="001E6A76">
              <w:rPr>
                <w:rStyle w:val="CommentReference"/>
                <w:rFonts w:ascii="Times New Roman" w:eastAsia="Times New Roman" w:hAnsi="Times New Roman" w:cs="Times New Roman"/>
              </w:rPr>
              <w:commentReference w:id="22"/>
            </w:r>
            <w:r w:rsidRPr="00F40C81">
              <w:rPr>
                <w:rFonts w:ascii="Garamond" w:hAnsi="Garamond" w:cs="Times New Roman"/>
                <w:color w:val="000000" w:themeColor="text1"/>
                <w:sz w:val="22"/>
                <w:szCs w:val="22"/>
              </w:rPr>
              <w:t xml:space="preserve"> shall mean the owner of any lot that is</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adjacent to</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(sharing property lines with) the project locus; the owner of any lot directly</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opposite on</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any</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public</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or private</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street</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or way; the</w:t>
            </w:r>
            <w:r w:rsidRPr="00F40C81">
              <w:rPr>
                <w:rFonts w:ascii="Garamond" w:hAnsi="Garamond" w:cs="Times New Roman"/>
                <w:color w:val="000000" w:themeColor="text1"/>
                <w:spacing w:val="-13"/>
                <w:sz w:val="22"/>
                <w:szCs w:val="22"/>
              </w:rPr>
              <w:t xml:space="preserve"> </w:t>
            </w:r>
            <w:r w:rsidRPr="00F40C81">
              <w:rPr>
                <w:rFonts w:ascii="Garamond" w:hAnsi="Garamond" w:cs="Times New Roman"/>
                <w:color w:val="000000" w:themeColor="text1"/>
                <w:sz w:val="22"/>
                <w:szCs w:val="22"/>
              </w:rPr>
              <w:t>owner</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of</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any lot</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within</w:t>
            </w:r>
            <w:r w:rsidRPr="00F40C81">
              <w:rPr>
                <w:rFonts w:ascii="Garamond" w:hAnsi="Garamond" w:cs="Times New Roman"/>
                <w:color w:val="000000" w:themeColor="text1"/>
                <w:spacing w:val="6"/>
                <w:sz w:val="22"/>
                <w:szCs w:val="22"/>
              </w:rPr>
              <w:t xml:space="preserve"> 1</w:t>
            </w:r>
            <w:r w:rsidRPr="00F40C81">
              <w:rPr>
                <w:rFonts w:ascii="Garamond" w:hAnsi="Garamond" w:cs="Times New Roman"/>
                <w:color w:val="000000" w:themeColor="text1"/>
                <w:sz w:val="22"/>
                <w:szCs w:val="22"/>
              </w:rPr>
              <w:t>00</w:t>
            </w:r>
            <w:r w:rsidRPr="00F40C81">
              <w:rPr>
                <w:rFonts w:ascii="Garamond" w:hAnsi="Garamond" w:cs="Times New Roman"/>
                <w:color w:val="000000" w:themeColor="text1"/>
                <w:spacing w:val="-13"/>
                <w:sz w:val="22"/>
                <w:szCs w:val="22"/>
              </w:rPr>
              <w:t xml:space="preserve"> </w:t>
            </w:r>
            <w:r w:rsidRPr="00F40C81">
              <w:rPr>
                <w:rFonts w:ascii="Garamond" w:hAnsi="Garamond" w:cs="Times New Roman"/>
                <w:color w:val="000000" w:themeColor="text1"/>
                <w:sz w:val="22"/>
                <w:szCs w:val="22"/>
              </w:rPr>
              <w:t>feet</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of</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the property</w:t>
            </w:r>
            <w:r w:rsidRPr="00F40C81">
              <w:rPr>
                <w:rFonts w:ascii="Garamond" w:hAnsi="Garamond" w:cs="Times New Roman"/>
                <w:color w:val="000000" w:themeColor="text1"/>
                <w:spacing w:val="10"/>
                <w:sz w:val="22"/>
                <w:szCs w:val="22"/>
              </w:rPr>
              <w:t xml:space="preserve"> </w:t>
            </w:r>
            <w:r w:rsidRPr="00F40C81">
              <w:rPr>
                <w:rFonts w:ascii="Garamond" w:hAnsi="Garamond" w:cs="Times New Roman"/>
                <w:color w:val="000000" w:themeColor="text1"/>
                <w:sz w:val="22"/>
                <w:szCs w:val="22"/>
              </w:rPr>
              <w:t>line where</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activity</w:t>
            </w:r>
            <w:r w:rsidRPr="00F40C81">
              <w:rPr>
                <w:rFonts w:ascii="Garamond" w:hAnsi="Garamond" w:cs="Times New Roman"/>
                <w:color w:val="000000" w:themeColor="text1"/>
                <w:spacing w:val="8"/>
                <w:sz w:val="22"/>
                <w:szCs w:val="22"/>
              </w:rPr>
              <w:t xml:space="preserve"> </w:t>
            </w:r>
            <w:r w:rsidRPr="00F40C81">
              <w:rPr>
                <w:rFonts w:ascii="Garamond" w:hAnsi="Garamond" w:cs="Times New Roman"/>
                <w:color w:val="000000" w:themeColor="text1"/>
                <w:sz w:val="22"/>
                <w:szCs w:val="22"/>
              </w:rPr>
              <w:t>is</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proposed;</w:t>
            </w:r>
            <w:r w:rsidRPr="00F40C81">
              <w:rPr>
                <w:rFonts w:ascii="Garamond" w:hAnsi="Garamond" w:cs="Times New Roman"/>
                <w:color w:val="000000" w:themeColor="text1"/>
                <w:spacing w:val="11"/>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owner</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of</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any</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of the</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above</w:t>
            </w:r>
            <w:r w:rsidRPr="00F40C81">
              <w:rPr>
                <w:rFonts w:ascii="Garamond" w:hAnsi="Garamond" w:cs="Times New Roman"/>
                <w:color w:val="000000" w:themeColor="text1"/>
                <w:spacing w:val="8"/>
                <w:sz w:val="22"/>
                <w:szCs w:val="22"/>
              </w:rPr>
              <w:t xml:space="preserve"> </w:t>
            </w:r>
            <w:r w:rsidRPr="00F40C81">
              <w:rPr>
                <w:rFonts w:ascii="Garamond" w:hAnsi="Garamond" w:cs="Times New Roman"/>
                <w:color w:val="000000" w:themeColor="text1"/>
                <w:sz w:val="22"/>
                <w:szCs w:val="22"/>
              </w:rPr>
              <w:t>who may</w:t>
            </w:r>
            <w:r w:rsidRPr="00F40C81">
              <w:rPr>
                <w:rFonts w:ascii="Garamond" w:hAnsi="Garamond" w:cs="Times New Roman"/>
                <w:color w:val="000000" w:themeColor="text1"/>
                <w:spacing w:val="11"/>
                <w:sz w:val="22"/>
                <w:szCs w:val="22"/>
              </w:rPr>
              <w:t xml:space="preserve"> </w:t>
            </w:r>
            <w:r w:rsidRPr="00F40C81">
              <w:rPr>
                <w:rFonts w:ascii="Garamond" w:hAnsi="Garamond" w:cs="Times New Roman"/>
                <w:color w:val="000000" w:themeColor="text1"/>
                <w:sz w:val="22"/>
                <w:szCs w:val="22"/>
              </w:rPr>
              <w:t>be</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another</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municipality</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across</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a</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body</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of water;</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owner</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of any</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of the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above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whose mailing</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addresses</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are</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shown</w:t>
            </w:r>
            <w:r w:rsidRPr="00F40C81">
              <w:rPr>
                <w:rFonts w:ascii="Garamond" w:hAnsi="Garamond" w:cs="Times New Roman"/>
                <w:color w:val="000000" w:themeColor="text1"/>
                <w:spacing w:val="14"/>
                <w:sz w:val="22"/>
                <w:szCs w:val="22"/>
              </w:rPr>
              <w:t xml:space="preserve"> </w:t>
            </w:r>
            <w:r w:rsidRPr="00F40C81">
              <w:rPr>
                <w:rFonts w:ascii="Garamond" w:hAnsi="Garamond" w:cs="Times New Roman"/>
                <w:color w:val="000000" w:themeColor="text1"/>
                <w:sz w:val="22"/>
                <w:szCs w:val="22"/>
              </w:rPr>
              <w:t>on the most</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recent</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tax</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assessors' records.</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When</w:t>
            </w:r>
            <w:r w:rsidRPr="00F40C81">
              <w:rPr>
                <w:rFonts w:ascii="Garamond" w:hAnsi="Garamond" w:cs="Times New Roman"/>
                <w:color w:val="000000" w:themeColor="text1"/>
                <w:spacing w:val="13"/>
                <w:sz w:val="22"/>
                <w:szCs w:val="22"/>
              </w:rPr>
              <w:t xml:space="preserve"> </w:t>
            </w:r>
            <w:r w:rsidRPr="00F40C81">
              <w:rPr>
                <w:rFonts w:ascii="Garamond" w:hAnsi="Garamond" w:cs="Times New Roman"/>
                <w:color w:val="000000" w:themeColor="text1"/>
                <w:sz w:val="22"/>
                <w:szCs w:val="22"/>
              </w:rPr>
              <w:t>work</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is</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land</w:t>
            </w:r>
            <w:r w:rsidRPr="00F40C81">
              <w:rPr>
                <w:rFonts w:ascii="Garamond" w:hAnsi="Garamond" w:cs="Times New Roman"/>
                <w:color w:val="000000" w:themeColor="text1"/>
                <w:spacing w:val="10"/>
                <w:sz w:val="22"/>
                <w:szCs w:val="22"/>
              </w:rPr>
              <w:t xml:space="preserve"> </w:t>
            </w:r>
            <w:r w:rsidRPr="00F40C81">
              <w:rPr>
                <w:rFonts w:ascii="Garamond" w:hAnsi="Garamond" w:cs="Times New Roman"/>
                <w:color w:val="000000" w:themeColor="text1"/>
                <w:sz w:val="22"/>
                <w:szCs w:val="22"/>
              </w:rPr>
              <w:t>under</w:t>
            </w:r>
            <w:r w:rsidRPr="00F40C81">
              <w:rPr>
                <w:rFonts w:ascii="Garamond" w:hAnsi="Garamond" w:cs="Times New Roman"/>
                <w:color w:val="000000" w:themeColor="text1"/>
                <w:spacing w:val="13"/>
                <w:sz w:val="22"/>
                <w:szCs w:val="22"/>
              </w:rPr>
              <w:t xml:space="preserve"> </w:t>
            </w:r>
            <w:r w:rsidRPr="00F40C81">
              <w:rPr>
                <w:rFonts w:ascii="Garamond" w:hAnsi="Garamond" w:cs="Times New Roman"/>
                <w:color w:val="000000" w:themeColor="text1"/>
                <w:sz w:val="22"/>
                <w:szCs w:val="22"/>
              </w:rPr>
              <w:t>water</w:t>
            </w:r>
            <w:r w:rsidRPr="00F40C81">
              <w:rPr>
                <w:rFonts w:ascii="Garamond" w:hAnsi="Garamond" w:cs="Times New Roman"/>
                <w:color w:val="000000" w:themeColor="text1"/>
                <w:spacing w:val="8"/>
                <w:sz w:val="22"/>
                <w:szCs w:val="22"/>
              </w:rPr>
              <w:t xml:space="preserve"> </w:t>
            </w:r>
            <w:r w:rsidRPr="00F40C81">
              <w:rPr>
                <w:rFonts w:ascii="Garamond" w:hAnsi="Garamond" w:cs="Times New Roman"/>
                <w:color w:val="000000" w:themeColor="text1"/>
                <w:sz w:val="22"/>
                <w:szCs w:val="22"/>
              </w:rPr>
              <w:t>bodies</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and</w:t>
            </w:r>
            <w:r w:rsidRPr="00F40C81">
              <w:rPr>
                <w:rFonts w:ascii="Garamond" w:hAnsi="Garamond" w:cs="Times New Roman"/>
                <w:color w:val="000000" w:themeColor="text1"/>
                <w:spacing w:val="13"/>
                <w:sz w:val="22"/>
                <w:szCs w:val="22"/>
              </w:rPr>
              <w:t xml:space="preserve"> </w:t>
            </w:r>
            <w:r w:rsidRPr="00F40C81">
              <w:rPr>
                <w:rFonts w:ascii="Garamond" w:hAnsi="Garamond" w:cs="Times New Roman"/>
                <w:color w:val="000000" w:themeColor="text1"/>
                <w:sz w:val="22"/>
                <w:szCs w:val="22"/>
              </w:rPr>
              <w:t>waterways</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on a</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tract</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of land</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greater</w:t>
            </w:r>
            <w:r w:rsidRPr="00F40C81">
              <w:rPr>
                <w:rFonts w:ascii="Garamond" w:hAnsi="Garamond" w:cs="Times New Roman"/>
                <w:color w:val="000000" w:themeColor="text1"/>
                <w:spacing w:val="10"/>
                <w:sz w:val="22"/>
                <w:szCs w:val="22"/>
              </w:rPr>
              <w:t xml:space="preserve"> </w:t>
            </w:r>
            <w:r w:rsidRPr="00F40C81">
              <w:rPr>
                <w:rFonts w:ascii="Garamond" w:hAnsi="Garamond" w:cs="Times New Roman"/>
                <w:color w:val="000000" w:themeColor="text1"/>
                <w:sz w:val="22"/>
                <w:szCs w:val="22"/>
              </w:rPr>
              <w:t>than</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50</w:t>
            </w:r>
            <w:r w:rsidRPr="00F40C81">
              <w:rPr>
                <w:rFonts w:ascii="Garamond" w:hAnsi="Garamond" w:cs="Times New Roman"/>
                <w:color w:val="000000" w:themeColor="text1"/>
                <w:spacing w:val="-11"/>
                <w:sz w:val="22"/>
                <w:szCs w:val="22"/>
              </w:rPr>
              <w:t xml:space="preserve"> </w:t>
            </w:r>
            <w:r w:rsidRPr="00F40C81">
              <w:rPr>
                <w:rFonts w:ascii="Garamond" w:hAnsi="Garamond" w:cs="Times New Roman"/>
                <w:color w:val="000000" w:themeColor="text1"/>
                <w:sz w:val="22"/>
                <w:szCs w:val="22"/>
              </w:rPr>
              <w:t>acres,</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then</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written</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notification</w:t>
            </w:r>
            <w:r w:rsidRPr="00F40C81">
              <w:rPr>
                <w:rFonts w:ascii="Garamond" w:hAnsi="Garamond" w:cs="Times New Roman"/>
                <w:color w:val="000000" w:themeColor="text1"/>
                <w:spacing w:val="12"/>
                <w:sz w:val="22"/>
                <w:szCs w:val="22"/>
              </w:rPr>
              <w:t xml:space="preserve"> </w:t>
            </w:r>
            <w:r w:rsidRPr="00F40C81">
              <w:rPr>
                <w:rFonts w:ascii="Garamond" w:hAnsi="Garamond" w:cs="Times New Roman"/>
                <w:color w:val="000000" w:themeColor="text1"/>
                <w:sz w:val="22"/>
                <w:szCs w:val="22"/>
              </w:rPr>
              <w:t>must</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be</w:t>
            </w:r>
            <w:r w:rsidRPr="00F40C81">
              <w:rPr>
                <w:rFonts w:ascii="Garamond" w:hAnsi="Garamond" w:cs="Times New Roman"/>
                <w:color w:val="000000" w:themeColor="text1"/>
                <w:spacing w:val="-12"/>
                <w:sz w:val="22"/>
                <w:szCs w:val="22"/>
              </w:rPr>
              <w:t xml:space="preserve"> </w:t>
            </w:r>
            <w:r w:rsidRPr="00F40C81">
              <w:rPr>
                <w:rFonts w:ascii="Garamond" w:hAnsi="Garamond" w:cs="Times New Roman"/>
                <w:color w:val="000000" w:themeColor="text1"/>
                <w:sz w:val="22"/>
                <w:szCs w:val="22"/>
              </w:rPr>
              <w:t>given only to abutters within 100 feet of the project site.</w:t>
            </w:r>
          </w:p>
          <w:p w14:paraId="65D21605" w14:textId="77777777" w:rsidR="00581EA9" w:rsidRPr="00F40C81" w:rsidRDefault="00581EA9" w:rsidP="00581EA9">
            <w:pPr>
              <w:pStyle w:val="BodyText"/>
              <w:spacing w:before="77"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The term “</w:t>
            </w:r>
            <w:commentRangeStart w:id="23"/>
            <w:r w:rsidRPr="00F40C81">
              <w:rPr>
                <w:rFonts w:ascii="Garamond" w:hAnsi="Garamond" w:cs="Times New Roman"/>
                <w:color w:val="000000" w:themeColor="text1"/>
                <w:sz w:val="22"/>
                <w:szCs w:val="22"/>
              </w:rPr>
              <w:t>activity”</w:t>
            </w:r>
            <w:commentRangeEnd w:id="23"/>
            <w:r w:rsidR="001E6A76">
              <w:rPr>
                <w:rStyle w:val="CommentReference"/>
                <w:rFonts w:ascii="Times New Roman" w:eastAsia="Times New Roman" w:hAnsi="Times New Roman" w:cs="Times New Roman"/>
              </w:rPr>
              <w:commentReference w:id="23"/>
            </w:r>
            <w:r w:rsidRPr="00F40C81">
              <w:rPr>
                <w:rFonts w:ascii="Garamond" w:hAnsi="Garamond" w:cs="Times New Roman"/>
                <w:color w:val="000000" w:themeColor="text1"/>
                <w:sz w:val="22"/>
                <w:szCs w:val="22"/>
              </w:rPr>
              <w:t xml:space="preserve"> shall mean any activities on or in any area subject to protection by this Bylaw and its regulations, including any form of draining, dumping, dredging, damming, discharging, excavating, filling, or grading; the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erection, reconstruction, or expansion of any building or structure; the driving of pilings or</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lastRenderedPageBreak/>
              <w:t>erection of walls; the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construction or improvement of roads and other</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ways; the changing of</w:t>
            </w:r>
            <w:r w:rsidRPr="00F40C81">
              <w:rPr>
                <w:rFonts w:ascii="Garamond" w:hAnsi="Garamond" w:cs="Times New Roman"/>
                <w:color w:val="000000" w:themeColor="text1"/>
                <w:spacing w:val="-2"/>
                <w:sz w:val="22"/>
                <w:szCs w:val="22"/>
              </w:rPr>
              <w:t xml:space="preserve"> site hydrology or </w:t>
            </w:r>
            <w:r w:rsidRPr="00F40C81">
              <w:rPr>
                <w:rFonts w:ascii="Garamond" w:hAnsi="Garamond" w:cs="Times New Roman"/>
                <w:color w:val="000000" w:themeColor="text1"/>
                <w:sz w:val="22"/>
                <w:szCs w:val="22"/>
              </w:rPr>
              <w:t>runoff characteristics; the intercepting, withdrawing, or diverting of groundwater or</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surface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water; the installation of drainage, sewage, and water</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systems; the discharging of</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pollutants; the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destruction or significant alteration of</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plant life;</w:t>
            </w:r>
            <w:r w:rsidRPr="00F40C81">
              <w:rPr>
                <w:rFonts w:ascii="Garamond" w:hAnsi="Garamond" w:cs="Times New Roman"/>
                <w:color w:val="000000" w:themeColor="text1"/>
                <w:spacing w:val="-1"/>
                <w:sz w:val="22"/>
                <w:szCs w:val="22"/>
              </w:rPr>
              <w:t xml:space="preserve"> the cutting of 20% or more of the growth or limbs of trees or vegetation, </w:t>
            </w:r>
            <w:r w:rsidRPr="00F40C81">
              <w:rPr>
                <w:rFonts w:ascii="Garamond" w:hAnsi="Garamond" w:cs="Times New Roman"/>
                <w:color w:val="000000" w:themeColor="text1"/>
                <w:sz w:val="22"/>
                <w:szCs w:val="22"/>
              </w:rPr>
              <w:t>or any other alteration of the physical</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characteristics of land, or</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of the physical, biological, or chemical characteristics of water.</w:t>
            </w:r>
          </w:p>
          <w:p w14:paraId="47A3AC30" w14:textId="77777777" w:rsidR="00581EA9" w:rsidRPr="00F40C81" w:rsidRDefault="00581EA9" w:rsidP="00581EA9">
            <w:pPr>
              <w:pStyle w:val="BodyText"/>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The term “</w:t>
            </w:r>
            <w:commentRangeStart w:id="24"/>
            <w:r w:rsidRPr="00F40C81">
              <w:rPr>
                <w:rFonts w:ascii="Garamond" w:hAnsi="Garamond" w:cs="Times New Roman"/>
                <w:color w:val="000000" w:themeColor="text1"/>
                <w:sz w:val="22"/>
                <w:szCs w:val="22"/>
              </w:rPr>
              <w:t xml:space="preserve">adaptation” </w:t>
            </w:r>
            <w:commentRangeEnd w:id="24"/>
            <w:r w:rsidRPr="00F40C81">
              <w:rPr>
                <w:rStyle w:val="CommentReference"/>
                <w:rFonts w:ascii="Garamond" w:eastAsia="Times New Roman" w:hAnsi="Garamond" w:cs="Times New Roman"/>
                <w:color w:val="000000" w:themeColor="text1"/>
                <w:sz w:val="22"/>
                <w:szCs w:val="22"/>
              </w:rPr>
              <w:commentReference w:id="24"/>
            </w:r>
            <w:r w:rsidRPr="00F40C81">
              <w:rPr>
                <w:rFonts w:ascii="Garamond" w:hAnsi="Garamond" w:cs="Times New Roman"/>
                <w:color w:val="000000" w:themeColor="text1"/>
                <w:sz w:val="22"/>
                <w:szCs w:val="22"/>
              </w:rPr>
              <w:t>shall mean</w:t>
            </w:r>
            <w:r w:rsidRPr="00F40C81">
              <w:rPr>
                <w:rFonts w:ascii="Garamond" w:hAnsi="Garamond" w:cs="Times New Roman"/>
                <w:color w:val="000000" w:themeColor="text1"/>
                <w:spacing w:val="14"/>
                <w:sz w:val="22"/>
                <w:szCs w:val="22"/>
              </w:rPr>
              <w:t xml:space="preserve"> m</w:t>
            </w:r>
            <w:r w:rsidRPr="00F40C81">
              <w:rPr>
                <w:rFonts w:ascii="Garamond" w:hAnsi="Garamond" w:cs="Times New Roman"/>
                <w:color w:val="000000" w:themeColor="text1"/>
                <w:sz w:val="22"/>
                <w:szCs w:val="22"/>
              </w:rPr>
              <w:t>easures designed or intended</w:t>
            </w:r>
            <w:r w:rsidRPr="00F40C81">
              <w:rPr>
                <w:rFonts w:ascii="Garamond" w:hAnsi="Garamond" w:cs="Times New Roman"/>
                <w:color w:val="000000" w:themeColor="text1"/>
                <w:spacing w:val="16"/>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protect Resource Areas</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from the adverse effects</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of climate change and to protect the ability of Resource Areas to mitigate the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adverse effects of climate</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change through providing the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Resource</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 xml:space="preserve">Area Values protected by this Bylaw. </w:t>
            </w:r>
          </w:p>
          <w:p w14:paraId="6D117644" w14:textId="77777777" w:rsidR="00581EA9" w:rsidRPr="00F40C81" w:rsidRDefault="00581EA9" w:rsidP="00581EA9">
            <w:pPr>
              <w:pStyle w:val="BodyText"/>
              <w:kinsoku w:val="0"/>
              <w:overflowPunct w:val="0"/>
              <w:spacing w:after="120"/>
              <w:ind w:left="0" w:firstLine="11"/>
              <w:rPr>
                <w:rFonts w:ascii="Garamond" w:hAnsi="Garamond"/>
                <w:color w:val="000000" w:themeColor="text1"/>
                <w:sz w:val="22"/>
                <w:szCs w:val="22"/>
              </w:rPr>
            </w:pPr>
            <w:r w:rsidRPr="00F40C81">
              <w:rPr>
                <w:rFonts w:ascii="Garamond" w:hAnsi="Garamond"/>
                <w:color w:val="000000" w:themeColor="text1"/>
                <w:sz w:val="22"/>
                <w:szCs w:val="22"/>
              </w:rPr>
              <w:t>The term “Adjacent Upland Resource Area” or AURA shall mean the</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land one hundred (100)</w:t>
            </w:r>
            <w:r w:rsidRPr="00F40C81">
              <w:rPr>
                <w:rFonts w:ascii="Garamond" w:hAnsi="Garamond"/>
                <w:color w:val="000000" w:themeColor="text1"/>
                <w:spacing w:val="-8"/>
                <w:sz w:val="22"/>
                <w:szCs w:val="22"/>
              </w:rPr>
              <w:t xml:space="preserve"> </w:t>
            </w:r>
            <w:r w:rsidRPr="00F40C81">
              <w:rPr>
                <w:rFonts w:ascii="Garamond" w:hAnsi="Garamond"/>
                <w:color w:val="000000" w:themeColor="text1"/>
                <w:sz w:val="22"/>
                <w:szCs w:val="22"/>
              </w:rPr>
              <w:t>feet horizontally</w:t>
            </w:r>
            <w:r w:rsidRPr="00F40C81">
              <w:rPr>
                <w:rFonts w:ascii="Garamond" w:hAnsi="Garamond"/>
                <w:color w:val="000000" w:themeColor="text1"/>
                <w:spacing w:val="21"/>
                <w:sz w:val="22"/>
                <w:szCs w:val="22"/>
              </w:rPr>
              <w:t xml:space="preserve"> </w:t>
            </w:r>
            <w:r w:rsidRPr="00F40C81">
              <w:rPr>
                <w:rFonts w:ascii="Garamond" w:hAnsi="Garamond"/>
                <w:color w:val="000000" w:themeColor="text1"/>
                <w:sz w:val="22"/>
                <w:szCs w:val="22"/>
              </w:rPr>
              <w:t>lateral from the boundary of any freshwater</w:t>
            </w:r>
            <w:r w:rsidRPr="00F40C81">
              <w:rPr>
                <w:rFonts w:ascii="Garamond" w:hAnsi="Garamond"/>
                <w:color w:val="000000" w:themeColor="text1"/>
                <w:spacing w:val="17"/>
                <w:sz w:val="22"/>
                <w:szCs w:val="22"/>
              </w:rPr>
              <w:t xml:space="preserve"> </w:t>
            </w:r>
            <w:r w:rsidRPr="00F40C81">
              <w:rPr>
                <w:rFonts w:ascii="Garamond" w:hAnsi="Garamond"/>
                <w:color w:val="000000" w:themeColor="text1"/>
                <w:sz w:val="22"/>
                <w:szCs w:val="22"/>
              </w:rPr>
              <w:t>wetland, isolated wetland, marsh,</w:t>
            </w:r>
            <w:r w:rsidRPr="00F40C81">
              <w:rPr>
                <w:rFonts w:ascii="Garamond" w:hAnsi="Garamond"/>
                <w:color w:val="000000" w:themeColor="text1"/>
                <w:spacing w:val="14"/>
                <w:sz w:val="22"/>
                <w:szCs w:val="22"/>
              </w:rPr>
              <w:t xml:space="preserve"> </w:t>
            </w:r>
            <w:r w:rsidRPr="00F40C81">
              <w:rPr>
                <w:rFonts w:ascii="Garamond" w:hAnsi="Garamond"/>
                <w:color w:val="000000" w:themeColor="text1"/>
                <w:sz w:val="22"/>
                <w:szCs w:val="22"/>
              </w:rPr>
              <w:t>wet meadow,</w:t>
            </w:r>
            <w:r w:rsidRPr="00F40C81">
              <w:rPr>
                <w:rFonts w:ascii="Garamond" w:hAnsi="Garamond"/>
                <w:color w:val="000000" w:themeColor="text1"/>
                <w:spacing w:val="15"/>
                <w:sz w:val="22"/>
                <w:szCs w:val="22"/>
              </w:rPr>
              <w:t xml:space="preserve"> vernal pool, spring, bank, </w:t>
            </w:r>
            <w:r w:rsidRPr="00F40C81">
              <w:rPr>
                <w:rFonts w:ascii="Garamond" w:hAnsi="Garamond"/>
                <w:color w:val="000000" w:themeColor="text1"/>
                <w:sz w:val="22"/>
                <w:szCs w:val="22"/>
              </w:rPr>
              <w:t>bog, swamp,</w:t>
            </w:r>
            <w:r w:rsidRPr="00F40C81">
              <w:rPr>
                <w:rFonts w:ascii="Garamond" w:hAnsi="Garamond"/>
                <w:color w:val="000000" w:themeColor="text1"/>
                <w:spacing w:val="20"/>
                <w:sz w:val="22"/>
                <w:szCs w:val="22"/>
              </w:rPr>
              <w:t xml:space="preserve"> </w:t>
            </w:r>
            <w:r w:rsidRPr="00F40C81">
              <w:rPr>
                <w:rFonts w:ascii="Garamond" w:hAnsi="Garamond"/>
                <w:color w:val="000000" w:themeColor="text1"/>
                <w:sz w:val="22"/>
                <w:szCs w:val="22"/>
              </w:rPr>
              <w:t>stream (intermittent or perennial),</w:t>
            </w:r>
            <w:r w:rsidRPr="00F40C81">
              <w:rPr>
                <w:rFonts w:ascii="Garamond" w:hAnsi="Garamond"/>
                <w:color w:val="000000" w:themeColor="text1"/>
                <w:spacing w:val="16"/>
                <w:sz w:val="22"/>
                <w:szCs w:val="22"/>
              </w:rPr>
              <w:t xml:space="preserve"> </w:t>
            </w:r>
            <w:r w:rsidRPr="00F40C81">
              <w:rPr>
                <w:rFonts w:ascii="Garamond" w:hAnsi="Garamond"/>
                <w:color w:val="000000" w:themeColor="text1"/>
                <w:sz w:val="22"/>
                <w:szCs w:val="22"/>
              </w:rPr>
              <w:t>brook, creek, river, lake, pond, or reservoir protected under this bylaw in §2.</w:t>
            </w:r>
          </w:p>
          <w:p w14:paraId="51F2FDD2" w14:textId="77777777" w:rsidR="00581EA9" w:rsidRPr="00F40C81" w:rsidRDefault="00581EA9" w:rsidP="00581EA9">
            <w:pPr>
              <w:spacing w:after="120"/>
              <w:rPr>
                <w:rFonts w:ascii="Garamond" w:hAnsi="Garamond"/>
                <w:color w:val="000000" w:themeColor="text1"/>
                <w:sz w:val="22"/>
                <w:szCs w:val="22"/>
              </w:rPr>
            </w:pPr>
            <w:r w:rsidRPr="00F40C81">
              <w:rPr>
                <w:rFonts w:ascii="Garamond" w:hAnsi="Garamond"/>
                <w:color w:val="000000" w:themeColor="text1"/>
                <w:sz w:val="22"/>
                <w:szCs w:val="22"/>
              </w:rPr>
              <w:t>The term “adverse effect” shall mean a greater-than-negligible, unacceptable effect on the Resource Area, one of its characteristics, or on factors that diminish the Resource Area’s ability to protect to the Values. “Negligible effect” shall mean an effect small enough to be disregarded.</w:t>
            </w:r>
          </w:p>
          <w:p w14:paraId="72004983" w14:textId="77777777" w:rsidR="00581EA9" w:rsidRPr="00F40C81" w:rsidRDefault="00581EA9" w:rsidP="00581EA9">
            <w:pPr>
              <w:pStyle w:val="BodyText"/>
              <w:kinsoku w:val="0"/>
              <w:overflowPunct w:val="0"/>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w w:val="105"/>
                <w:sz w:val="22"/>
                <w:szCs w:val="22"/>
              </w:rPr>
              <w:t>The term “agent” shall mean any</w:t>
            </w:r>
            <w:r w:rsidRPr="00F40C81">
              <w:rPr>
                <w:rFonts w:ascii="Garamond" w:hAnsi="Garamond" w:cs="Times New Roman"/>
                <w:color w:val="000000" w:themeColor="text1"/>
                <w:spacing w:val="-1"/>
                <w:w w:val="105"/>
                <w:sz w:val="22"/>
                <w:szCs w:val="22"/>
              </w:rPr>
              <w:t xml:space="preserve"> </w:t>
            </w:r>
            <w:r w:rsidRPr="00F40C81">
              <w:rPr>
                <w:rFonts w:ascii="Garamond" w:hAnsi="Garamond" w:cs="Times New Roman"/>
                <w:color w:val="000000" w:themeColor="text1"/>
                <w:w w:val="105"/>
                <w:sz w:val="22"/>
                <w:szCs w:val="22"/>
              </w:rPr>
              <w:t>Conservation</w:t>
            </w:r>
            <w:r w:rsidRPr="00F40C81">
              <w:rPr>
                <w:rFonts w:ascii="Garamond" w:hAnsi="Garamond" w:cs="Times New Roman"/>
                <w:color w:val="000000" w:themeColor="text1"/>
                <w:spacing w:val="19"/>
                <w:w w:val="105"/>
                <w:sz w:val="22"/>
                <w:szCs w:val="22"/>
              </w:rPr>
              <w:t xml:space="preserve"> </w:t>
            </w:r>
            <w:r w:rsidRPr="00F40C81">
              <w:rPr>
                <w:rFonts w:ascii="Garamond" w:hAnsi="Garamond" w:cs="Times New Roman"/>
                <w:color w:val="000000" w:themeColor="text1"/>
                <w:w w:val="105"/>
                <w:sz w:val="22"/>
                <w:szCs w:val="22"/>
              </w:rPr>
              <w:t>Commissioner</w:t>
            </w:r>
            <w:r w:rsidRPr="00F40C81">
              <w:rPr>
                <w:rFonts w:ascii="Garamond" w:hAnsi="Garamond" w:cs="Times New Roman"/>
                <w:color w:val="000000" w:themeColor="text1"/>
                <w:spacing w:val="18"/>
                <w:w w:val="105"/>
                <w:sz w:val="22"/>
                <w:szCs w:val="22"/>
              </w:rPr>
              <w:t xml:space="preserve"> </w:t>
            </w:r>
            <w:r w:rsidRPr="00F40C81">
              <w:rPr>
                <w:rFonts w:ascii="Garamond" w:hAnsi="Garamond" w:cs="Times New Roman"/>
                <w:color w:val="000000" w:themeColor="text1"/>
                <w:w w:val="105"/>
                <w:sz w:val="22"/>
                <w:szCs w:val="22"/>
              </w:rPr>
              <w:t>or municipal</w:t>
            </w:r>
            <w:r w:rsidRPr="00F40C81">
              <w:rPr>
                <w:rFonts w:ascii="Garamond" w:hAnsi="Garamond" w:cs="Times New Roman"/>
                <w:color w:val="000000" w:themeColor="text1"/>
                <w:spacing w:val="-2"/>
                <w:w w:val="105"/>
                <w:sz w:val="22"/>
                <w:szCs w:val="22"/>
              </w:rPr>
              <w:t xml:space="preserve"> </w:t>
            </w:r>
            <w:r w:rsidRPr="00F40C81">
              <w:rPr>
                <w:rFonts w:ascii="Garamond" w:hAnsi="Garamond" w:cs="Times New Roman"/>
                <w:color w:val="000000" w:themeColor="text1"/>
                <w:w w:val="105"/>
                <w:sz w:val="22"/>
                <w:szCs w:val="22"/>
              </w:rPr>
              <w:t>staff</w:t>
            </w:r>
            <w:r w:rsidRPr="00F40C81">
              <w:rPr>
                <w:rFonts w:ascii="Garamond" w:hAnsi="Garamond" w:cs="Times New Roman"/>
                <w:color w:val="000000" w:themeColor="text1"/>
                <w:spacing w:val="15"/>
                <w:w w:val="105"/>
                <w:sz w:val="22"/>
                <w:szCs w:val="22"/>
              </w:rPr>
              <w:t xml:space="preserve"> </w:t>
            </w:r>
            <w:r w:rsidRPr="00F40C81">
              <w:rPr>
                <w:rFonts w:ascii="Garamond" w:hAnsi="Garamond" w:cs="Times New Roman"/>
                <w:color w:val="000000" w:themeColor="text1"/>
                <w:w w:val="105"/>
                <w:sz w:val="22"/>
                <w:szCs w:val="22"/>
              </w:rPr>
              <w:t>who</w:t>
            </w:r>
            <w:r w:rsidRPr="00F40C81">
              <w:rPr>
                <w:rFonts w:ascii="Garamond" w:hAnsi="Garamond" w:cs="Times New Roman"/>
                <w:color w:val="000000" w:themeColor="text1"/>
                <w:spacing w:val="-3"/>
                <w:w w:val="105"/>
                <w:sz w:val="22"/>
                <w:szCs w:val="22"/>
              </w:rPr>
              <w:t xml:space="preserve"> </w:t>
            </w:r>
            <w:r w:rsidRPr="00F40C81">
              <w:rPr>
                <w:rFonts w:ascii="Garamond" w:hAnsi="Garamond" w:cs="Times New Roman"/>
                <w:color w:val="000000" w:themeColor="text1"/>
                <w:w w:val="105"/>
                <w:sz w:val="22"/>
                <w:szCs w:val="22"/>
              </w:rPr>
              <w:t>is appointed</w:t>
            </w:r>
            <w:r w:rsidRPr="00F40C81">
              <w:rPr>
                <w:rFonts w:ascii="Garamond" w:hAnsi="Garamond" w:cs="Times New Roman"/>
                <w:color w:val="000000" w:themeColor="text1"/>
                <w:spacing w:val="13"/>
                <w:w w:val="105"/>
                <w:sz w:val="22"/>
                <w:szCs w:val="22"/>
              </w:rPr>
              <w:t xml:space="preserve"> </w:t>
            </w:r>
            <w:r w:rsidRPr="00F40C81">
              <w:rPr>
                <w:rFonts w:ascii="Garamond" w:hAnsi="Garamond" w:cs="Times New Roman"/>
                <w:color w:val="000000" w:themeColor="text1"/>
                <w:w w:val="105"/>
                <w:sz w:val="22"/>
                <w:szCs w:val="22"/>
              </w:rPr>
              <w:t>agent by a majority vote</w:t>
            </w:r>
            <w:r w:rsidRPr="00F40C81">
              <w:rPr>
                <w:rFonts w:ascii="Garamond" w:hAnsi="Garamond" w:cs="Times New Roman"/>
                <w:color w:val="000000" w:themeColor="text1"/>
                <w:spacing w:val="-3"/>
                <w:w w:val="105"/>
                <w:sz w:val="22"/>
                <w:szCs w:val="22"/>
              </w:rPr>
              <w:t xml:space="preserve"> </w:t>
            </w:r>
            <w:r w:rsidRPr="00F40C81">
              <w:rPr>
                <w:rFonts w:ascii="Garamond" w:hAnsi="Garamond" w:cs="Times New Roman"/>
                <w:color w:val="000000" w:themeColor="text1"/>
                <w:w w:val="105"/>
                <w:sz w:val="22"/>
                <w:szCs w:val="22"/>
              </w:rPr>
              <w:t>of the</w:t>
            </w:r>
            <w:r w:rsidRPr="00F40C81">
              <w:rPr>
                <w:rFonts w:ascii="Garamond" w:hAnsi="Garamond" w:cs="Times New Roman"/>
                <w:color w:val="000000" w:themeColor="text1"/>
                <w:spacing w:val="-1"/>
                <w:w w:val="105"/>
                <w:sz w:val="22"/>
                <w:szCs w:val="22"/>
              </w:rPr>
              <w:t xml:space="preserve"> </w:t>
            </w:r>
            <w:r w:rsidRPr="00F40C81">
              <w:rPr>
                <w:rFonts w:ascii="Garamond" w:hAnsi="Garamond" w:cs="Times New Roman"/>
                <w:color w:val="000000" w:themeColor="text1"/>
                <w:w w:val="105"/>
                <w:sz w:val="22"/>
                <w:szCs w:val="22"/>
              </w:rPr>
              <w:t>Conservation Commission</w:t>
            </w:r>
            <w:r w:rsidRPr="00F40C81">
              <w:rPr>
                <w:rFonts w:ascii="Garamond" w:hAnsi="Garamond" w:cs="Times New Roman"/>
                <w:color w:val="000000" w:themeColor="text1"/>
                <w:spacing w:val="12"/>
                <w:w w:val="105"/>
                <w:sz w:val="22"/>
                <w:szCs w:val="22"/>
              </w:rPr>
              <w:t xml:space="preserve"> </w:t>
            </w:r>
            <w:r w:rsidRPr="00F40C81">
              <w:rPr>
                <w:rFonts w:ascii="Garamond" w:hAnsi="Garamond" w:cs="Times New Roman"/>
                <w:color w:val="000000" w:themeColor="text1"/>
                <w:w w:val="105"/>
                <w:sz w:val="22"/>
                <w:szCs w:val="22"/>
              </w:rPr>
              <w:t>at</w:t>
            </w:r>
            <w:r w:rsidRPr="00F40C81">
              <w:rPr>
                <w:rFonts w:ascii="Garamond" w:hAnsi="Garamond" w:cs="Times New Roman"/>
                <w:color w:val="000000" w:themeColor="text1"/>
                <w:spacing w:val="-1"/>
                <w:w w:val="105"/>
                <w:sz w:val="22"/>
                <w:szCs w:val="22"/>
              </w:rPr>
              <w:t xml:space="preserve"> </w:t>
            </w:r>
            <w:r w:rsidRPr="00F40C81">
              <w:rPr>
                <w:rFonts w:ascii="Garamond" w:hAnsi="Garamond" w:cs="Times New Roman"/>
                <w:color w:val="000000" w:themeColor="text1"/>
                <w:w w:val="105"/>
                <w:sz w:val="22"/>
                <w:szCs w:val="22"/>
              </w:rPr>
              <w:t>a</w:t>
            </w:r>
            <w:r w:rsidRPr="00F40C81">
              <w:rPr>
                <w:rFonts w:ascii="Garamond" w:hAnsi="Garamond" w:cs="Times New Roman"/>
                <w:color w:val="000000" w:themeColor="text1"/>
                <w:spacing w:val="-1"/>
                <w:w w:val="105"/>
                <w:sz w:val="22"/>
                <w:szCs w:val="22"/>
              </w:rPr>
              <w:t xml:space="preserve"> </w:t>
            </w:r>
            <w:r w:rsidRPr="00F40C81">
              <w:rPr>
                <w:rFonts w:ascii="Garamond" w:hAnsi="Garamond" w:cs="Times New Roman"/>
                <w:color w:val="000000" w:themeColor="text1"/>
                <w:w w:val="105"/>
                <w:sz w:val="22"/>
                <w:szCs w:val="22"/>
              </w:rPr>
              <w:t>regularly scheduled</w:t>
            </w:r>
            <w:r w:rsidRPr="00F40C81">
              <w:rPr>
                <w:rFonts w:ascii="Garamond" w:hAnsi="Garamond" w:cs="Times New Roman"/>
                <w:color w:val="000000" w:themeColor="text1"/>
                <w:spacing w:val="29"/>
                <w:w w:val="105"/>
                <w:sz w:val="22"/>
                <w:szCs w:val="22"/>
              </w:rPr>
              <w:t xml:space="preserve"> </w:t>
            </w:r>
            <w:r w:rsidRPr="00F40C81">
              <w:rPr>
                <w:rFonts w:ascii="Garamond" w:hAnsi="Garamond" w:cs="Times New Roman"/>
                <w:color w:val="000000" w:themeColor="text1"/>
                <w:w w:val="105"/>
                <w:sz w:val="22"/>
                <w:szCs w:val="22"/>
              </w:rPr>
              <w:t>meeting</w:t>
            </w:r>
            <w:r w:rsidRPr="00F40C81">
              <w:rPr>
                <w:rFonts w:ascii="Garamond" w:hAnsi="Garamond" w:cs="Times New Roman"/>
                <w:color w:val="000000" w:themeColor="text1"/>
                <w:spacing w:val="-2"/>
                <w:w w:val="105"/>
                <w:sz w:val="22"/>
                <w:szCs w:val="22"/>
              </w:rPr>
              <w:t xml:space="preserve"> </w:t>
            </w:r>
            <w:r w:rsidRPr="00F40C81">
              <w:rPr>
                <w:rFonts w:ascii="Garamond" w:hAnsi="Garamond" w:cs="Times New Roman"/>
                <w:color w:val="000000" w:themeColor="text1"/>
                <w:w w:val="105"/>
                <w:sz w:val="22"/>
                <w:szCs w:val="22"/>
              </w:rPr>
              <w:t>of the</w:t>
            </w:r>
            <w:r w:rsidRPr="00F40C81">
              <w:rPr>
                <w:rFonts w:ascii="Garamond" w:hAnsi="Garamond" w:cs="Times New Roman"/>
                <w:color w:val="000000" w:themeColor="text1"/>
                <w:spacing w:val="-1"/>
                <w:w w:val="105"/>
                <w:sz w:val="22"/>
                <w:szCs w:val="22"/>
              </w:rPr>
              <w:t xml:space="preserve"> </w:t>
            </w:r>
            <w:r w:rsidRPr="00F40C81">
              <w:rPr>
                <w:rFonts w:ascii="Garamond" w:hAnsi="Garamond" w:cs="Times New Roman"/>
                <w:color w:val="000000" w:themeColor="text1"/>
                <w:w w:val="105"/>
                <w:sz w:val="22"/>
                <w:szCs w:val="22"/>
              </w:rPr>
              <w:t>Conservation</w:t>
            </w:r>
            <w:r w:rsidRPr="00F40C81">
              <w:rPr>
                <w:rFonts w:ascii="Garamond" w:hAnsi="Garamond" w:cs="Times New Roman"/>
                <w:color w:val="000000" w:themeColor="text1"/>
                <w:spacing w:val="14"/>
                <w:w w:val="105"/>
                <w:sz w:val="22"/>
                <w:szCs w:val="22"/>
              </w:rPr>
              <w:t xml:space="preserve"> </w:t>
            </w:r>
            <w:r w:rsidRPr="00F40C81">
              <w:rPr>
                <w:rFonts w:ascii="Garamond" w:hAnsi="Garamond" w:cs="Times New Roman"/>
                <w:color w:val="000000" w:themeColor="text1"/>
                <w:w w:val="105"/>
                <w:sz w:val="22"/>
                <w:szCs w:val="22"/>
              </w:rPr>
              <w:t>Commission, and upon written approval</w:t>
            </w:r>
            <w:r w:rsidRPr="00F40C81">
              <w:rPr>
                <w:rFonts w:ascii="Garamond" w:hAnsi="Garamond" w:cs="Times New Roman"/>
                <w:color w:val="000000" w:themeColor="text1"/>
                <w:spacing w:val="12"/>
                <w:w w:val="105"/>
                <w:sz w:val="22"/>
                <w:szCs w:val="22"/>
              </w:rPr>
              <w:t xml:space="preserve"> </w:t>
            </w:r>
            <w:r w:rsidRPr="00F40C81">
              <w:rPr>
                <w:rFonts w:ascii="Garamond" w:hAnsi="Garamond" w:cs="Times New Roman"/>
                <w:color w:val="000000" w:themeColor="text1"/>
                <w:w w:val="105"/>
                <w:sz w:val="22"/>
                <w:szCs w:val="22"/>
              </w:rPr>
              <w:t>of the Shutesbury Select Board. (M.G.L. Chapter 40 § 8C).</w:t>
            </w:r>
          </w:p>
          <w:p w14:paraId="101119D5" w14:textId="77777777" w:rsidR="00581EA9" w:rsidRPr="001E6A76" w:rsidRDefault="00581EA9" w:rsidP="00581EA9">
            <w:pPr>
              <w:autoSpaceDE w:val="0"/>
              <w:autoSpaceDN w:val="0"/>
              <w:adjustRightInd w:val="0"/>
              <w:spacing w:after="120"/>
              <w:rPr>
                <w:rFonts w:ascii="Garamond" w:hAnsi="Garamond"/>
                <w:color w:val="00B050"/>
                <w:sz w:val="22"/>
                <w:szCs w:val="22"/>
              </w:rPr>
            </w:pPr>
            <w:r w:rsidRPr="001E6A76">
              <w:rPr>
                <w:rFonts w:ascii="Garamond" w:hAnsi="Garamond"/>
                <w:color w:val="00B050"/>
                <w:sz w:val="22"/>
                <w:szCs w:val="22"/>
              </w:rPr>
              <w:t>The term “agriculture” shall refer to the definition as provided by M.G.L. Chapter 128 §1A.</w:t>
            </w:r>
          </w:p>
          <w:p w14:paraId="7B18C1F0" w14:textId="77777777" w:rsidR="00581EA9" w:rsidRPr="00581EA9" w:rsidRDefault="00581EA9" w:rsidP="00581EA9">
            <w:pPr>
              <w:pStyle w:val="BodyText"/>
              <w:spacing w:before="138" w:after="120"/>
              <w:ind w:left="0"/>
              <w:rPr>
                <w:rFonts w:ascii="Garamond" w:hAnsi="Garamond" w:cs="Times New Roman"/>
                <w:color w:val="00B050"/>
                <w:sz w:val="22"/>
                <w:szCs w:val="22"/>
              </w:rPr>
            </w:pPr>
            <w:r w:rsidRPr="00581EA9">
              <w:rPr>
                <w:rFonts w:ascii="Garamond" w:hAnsi="Garamond" w:cs="Times New Roman"/>
                <w:color w:val="00B050"/>
                <w:sz w:val="22"/>
                <w:szCs w:val="22"/>
              </w:rPr>
              <w:t>The term “alter" shall include, without limitation, the following activities when undertaken</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to,</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upon,</w:t>
            </w:r>
            <w:r w:rsidRPr="00581EA9">
              <w:rPr>
                <w:rFonts w:ascii="Garamond" w:hAnsi="Garamond" w:cs="Times New Roman"/>
                <w:color w:val="00B050"/>
                <w:spacing w:val="-2"/>
                <w:sz w:val="22"/>
                <w:szCs w:val="22"/>
              </w:rPr>
              <w:t xml:space="preserve"> </w:t>
            </w:r>
            <w:r w:rsidRPr="00581EA9">
              <w:rPr>
                <w:rFonts w:ascii="Garamond" w:hAnsi="Garamond" w:cs="Times New Roman"/>
                <w:color w:val="00B050"/>
                <w:sz w:val="22"/>
                <w:szCs w:val="22"/>
              </w:rPr>
              <w:t>within</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or</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affecting</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resource</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lastRenderedPageBreak/>
              <w:t>areas</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protected</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by</w:t>
            </w:r>
            <w:r w:rsidRPr="00581EA9">
              <w:rPr>
                <w:rFonts w:ascii="Garamond" w:hAnsi="Garamond" w:cs="Times New Roman"/>
                <w:color w:val="00B050"/>
                <w:spacing w:val="-4"/>
                <w:sz w:val="22"/>
                <w:szCs w:val="22"/>
              </w:rPr>
              <w:t xml:space="preserve"> </w:t>
            </w:r>
            <w:r w:rsidRPr="00581EA9">
              <w:rPr>
                <w:rFonts w:ascii="Garamond" w:hAnsi="Garamond" w:cs="Times New Roman"/>
                <w:color w:val="00B050"/>
                <w:sz w:val="22"/>
                <w:szCs w:val="22"/>
              </w:rPr>
              <w:t>this</w:t>
            </w:r>
            <w:r w:rsidRPr="00581EA9">
              <w:rPr>
                <w:rFonts w:ascii="Garamond" w:hAnsi="Garamond" w:cs="Times New Roman"/>
                <w:color w:val="00B050"/>
                <w:spacing w:val="-5"/>
                <w:sz w:val="22"/>
                <w:szCs w:val="22"/>
              </w:rPr>
              <w:t xml:space="preserve"> </w:t>
            </w:r>
            <w:r w:rsidRPr="00581EA9">
              <w:rPr>
                <w:rFonts w:ascii="Garamond" w:hAnsi="Garamond" w:cs="Times New Roman"/>
                <w:color w:val="00B050"/>
                <w:sz w:val="22"/>
                <w:szCs w:val="22"/>
              </w:rPr>
              <w:t>Bylaw:</w:t>
            </w:r>
          </w:p>
          <w:p w14:paraId="7FD511EA"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s="Times New Roman"/>
                <w:color w:val="00B050"/>
              </w:rPr>
              <w:t>Removal,</w:t>
            </w:r>
            <w:r w:rsidRPr="00581EA9">
              <w:rPr>
                <w:rFonts w:ascii="Garamond" w:hAnsi="Garamond" w:cs="Times New Roman"/>
                <w:color w:val="00B050"/>
                <w:spacing w:val="-4"/>
              </w:rPr>
              <w:t xml:space="preserve"> </w:t>
            </w:r>
            <w:r w:rsidRPr="00581EA9">
              <w:rPr>
                <w:rFonts w:ascii="Garamond" w:hAnsi="Garamond" w:cs="Times New Roman"/>
                <w:color w:val="00B050"/>
              </w:rPr>
              <w:t>excavation</w:t>
            </w:r>
            <w:r w:rsidRPr="00581EA9">
              <w:rPr>
                <w:rFonts w:ascii="Garamond" w:hAnsi="Garamond" w:cs="Times New Roman"/>
                <w:color w:val="00B050"/>
                <w:spacing w:val="-5"/>
              </w:rPr>
              <w:t xml:space="preserve"> </w:t>
            </w:r>
            <w:r w:rsidRPr="00581EA9">
              <w:rPr>
                <w:rFonts w:ascii="Garamond" w:hAnsi="Garamond" w:cs="Times New Roman"/>
                <w:color w:val="00B050"/>
              </w:rPr>
              <w:t>or</w:t>
            </w:r>
            <w:r w:rsidRPr="00581EA9">
              <w:rPr>
                <w:rFonts w:ascii="Garamond" w:hAnsi="Garamond" w:cs="Times New Roman"/>
                <w:color w:val="00B050"/>
                <w:spacing w:val="-4"/>
              </w:rPr>
              <w:t xml:space="preserve"> </w:t>
            </w:r>
            <w:r w:rsidRPr="00581EA9">
              <w:rPr>
                <w:rFonts w:ascii="Garamond" w:hAnsi="Garamond" w:cs="Times New Roman"/>
                <w:color w:val="00B050"/>
              </w:rPr>
              <w:t>dredging</w:t>
            </w:r>
            <w:r w:rsidRPr="00581EA9">
              <w:rPr>
                <w:rFonts w:ascii="Garamond" w:hAnsi="Garamond" w:cs="Times New Roman"/>
                <w:color w:val="00B050"/>
                <w:spacing w:val="-5"/>
              </w:rPr>
              <w:t xml:space="preserve"> </w:t>
            </w:r>
            <w:r w:rsidRPr="00581EA9">
              <w:rPr>
                <w:rFonts w:ascii="Garamond" w:hAnsi="Garamond" w:cs="Times New Roman"/>
                <w:color w:val="00B050"/>
              </w:rPr>
              <w:t>of</w:t>
            </w:r>
            <w:r w:rsidRPr="00581EA9">
              <w:rPr>
                <w:rFonts w:ascii="Garamond" w:hAnsi="Garamond" w:cs="Times New Roman"/>
                <w:color w:val="00B050"/>
                <w:spacing w:val="-5"/>
              </w:rPr>
              <w:t xml:space="preserve"> </w:t>
            </w:r>
            <w:r w:rsidRPr="00581EA9">
              <w:rPr>
                <w:rFonts w:ascii="Garamond" w:hAnsi="Garamond" w:cs="Times New Roman"/>
                <w:color w:val="00B050"/>
              </w:rPr>
              <w:t>soil,</w:t>
            </w:r>
            <w:r w:rsidRPr="00581EA9">
              <w:rPr>
                <w:rFonts w:ascii="Garamond" w:hAnsi="Garamond" w:cs="Times New Roman"/>
                <w:color w:val="00B050"/>
                <w:spacing w:val="-4"/>
              </w:rPr>
              <w:t xml:space="preserve"> </w:t>
            </w:r>
            <w:r w:rsidRPr="00581EA9">
              <w:rPr>
                <w:rFonts w:ascii="Garamond" w:hAnsi="Garamond" w:cs="Times New Roman"/>
                <w:color w:val="00B050"/>
              </w:rPr>
              <w:t>sand,</w:t>
            </w:r>
            <w:r w:rsidRPr="00581EA9">
              <w:rPr>
                <w:rFonts w:ascii="Garamond" w:hAnsi="Garamond" w:cs="Times New Roman"/>
                <w:color w:val="00B050"/>
                <w:spacing w:val="-4"/>
              </w:rPr>
              <w:t xml:space="preserve"> </w:t>
            </w:r>
            <w:r w:rsidRPr="00581EA9">
              <w:rPr>
                <w:rFonts w:ascii="Garamond" w:hAnsi="Garamond" w:cs="Times New Roman"/>
                <w:color w:val="00B050"/>
              </w:rPr>
              <w:t>gravel,</w:t>
            </w:r>
            <w:r w:rsidRPr="00581EA9">
              <w:rPr>
                <w:rFonts w:ascii="Garamond" w:hAnsi="Garamond" w:cs="Times New Roman"/>
                <w:color w:val="00B050"/>
                <w:spacing w:val="-4"/>
              </w:rPr>
              <w:t xml:space="preserve"> </w:t>
            </w:r>
            <w:r w:rsidRPr="00581EA9">
              <w:rPr>
                <w:rFonts w:ascii="Garamond" w:hAnsi="Garamond" w:cs="Times New Roman"/>
                <w:color w:val="00B050"/>
              </w:rPr>
              <w:t>or</w:t>
            </w:r>
            <w:r w:rsidRPr="00581EA9">
              <w:rPr>
                <w:rFonts w:ascii="Garamond" w:hAnsi="Garamond" w:cs="Times New Roman"/>
                <w:color w:val="00B050"/>
                <w:spacing w:val="-5"/>
              </w:rPr>
              <w:t xml:space="preserve"> </w:t>
            </w:r>
            <w:r w:rsidRPr="00581EA9">
              <w:rPr>
                <w:rFonts w:ascii="Garamond" w:hAnsi="Garamond" w:cs="Times New Roman"/>
                <w:color w:val="00B050"/>
              </w:rPr>
              <w:t>aggregate</w:t>
            </w:r>
            <w:r w:rsidRPr="00581EA9">
              <w:rPr>
                <w:rFonts w:ascii="Garamond" w:hAnsi="Garamond" w:cs="Times New Roman"/>
                <w:color w:val="00B050"/>
                <w:spacing w:val="-4"/>
              </w:rPr>
              <w:t xml:space="preserve"> </w:t>
            </w:r>
            <w:r w:rsidRPr="00581EA9">
              <w:rPr>
                <w:rFonts w:ascii="Garamond" w:hAnsi="Garamond" w:cs="Times New Roman"/>
                <w:color w:val="00B050"/>
              </w:rPr>
              <w:t>materials of any kind;</w:t>
            </w:r>
          </w:p>
          <w:p w14:paraId="2C1D366B"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Changing</w:t>
            </w:r>
            <w:r w:rsidRPr="00581EA9">
              <w:rPr>
                <w:rFonts w:ascii="Garamond" w:hAnsi="Garamond"/>
                <w:color w:val="00B050"/>
                <w:spacing w:val="-7"/>
              </w:rPr>
              <w:t xml:space="preserve"> </w:t>
            </w:r>
            <w:r w:rsidRPr="00581EA9">
              <w:rPr>
                <w:rFonts w:ascii="Garamond" w:hAnsi="Garamond"/>
                <w:color w:val="00B050"/>
              </w:rPr>
              <w:t>of</w:t>
            </w:r>
            <w:r w:rsidRPr="00581EA9">
              <w:rPr>
                <w:rFonts w:ascii="Garamond" w:hAnsi="Garamond"/>
                <w:color w:val="00B050"/>
                <w:spacing w:val="-7"/>
              </w:rPr>
              <w:t xml:space="preserve"> </w:t>
            </w:r>
            <w:r w:rsidRPr="00581EA9">
              <w:rPr>
                <w:rFonts w:ascii="Garamond" w:hAnsi="Garamond"/>
                <w:color w:val="00B050"/>
              </w:rPr>
              <w:t>pre-existing</w:t>
            </w:r>
            <w:r w:rsidRPr="00581EA9">
              <w:rPr>
                <w:rFonts w:ascii="Garamond" w:hAnsi="Garamond"/>
                <w:color w:val="00B050"/>
                <w:spacing w:val="-7"/>
              </w:rPr>
              <w:t xml:space="preserve"> </w:t>
            </w:r>
            <w:r w:rsidRPr="00581EA9">
              <w:rPr>
                <w:rFonts w:ascii="Garamond" w:hAnsi="Garamond"/>
                <w:color w:val="00B050"/>
              </w:rPr>
              <w:t>drainage</w:t>
            </w:r>
            <w:r w:rsidRPr="00581EA9">
              <w:rPr>
                <w:rFonts w:ascii="Garamond" w:hAnsi="Garamond"/>
                <w:color w:val="00B050"/>
                <w:spacing w:val="-6"/>
              </w:rPr>
              <w:t xml:space="preserve"> </w:t>
            </w:r>
            <w:r w:rsidRPr="00581EA9">
              <w:rPr>
                <w:rFonts w:ascii="Garamond" w:hAnsi="Garamond"/>
                <w:color w:val="00B050"/>
              </w:rPr>
              <w:t>characteristics,</w:t>
            </w:r>
            <w:r w:rsidRPr="00581EA9">
              <w:rPr>
                <w:rFonts w:ascii="Garamond" w:hAnsi="Garamond"/>
                <w:color w:val="00B050"/>
                <w:spacing w:val="-6"/>
              </w:rPr>
              <w:t xml:space="preserve"> </w:t>
            </w:r>
            <w:r w:rsidRPr="00581EA9">
              <w:rPr>
                <w:rFonts w:ascii="Garamond" w:hAnsi="Garamond"/>
                <w:color w:val="00B050"/>
              </w:rPr>
              <w:t xml:space="preserve">flushing characteristics, salinity distribution, sedimentation patterns, flow patterns, or flood retention </w:t>
            </w:r>
            <w:r w:rsidRPr="00581EA9">
              <w:rPr>
                <w:rFonts w:ascii="Garamond" w:hAnsi="Garamond"/>
                <w:color w:val="00B050"/>
                <w:spacing w:val="-2"/>
              </w:rPr>
              <w:t>characteristics;</w:t>
            </w:r>
          </w:p>
          <w:p w14:paraId="77BD7CD0"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Drainage</w:t>
            </w:r>
            <w:r w:rsidRPr="00581EA9">
              <w:rPr>
                <w:rFonts w:ascii="Garamond" w:hAnsi="Garamond"/>
                <w:color w:val="00B050"/>
                <w:spacing w:val="-8"/>
              </w:rPr>
              <w:t xml:space="preserve"> </w:t>
            </w:r>
            <w:r w:rsidRPr="00581EA9">
              <w:rPr>
                <w:rFonts w:ascii="Garamond" w:hAnsi="Garamond"/>
                <w:color w:val="00B050"/>
              </w:rPr>
              <w:t>or</w:t>
            </w:r>
            <w:r w:rsidRPr="00581EA9">
              <w:rPr>
                <w:rFonts w:ascii="Garamond" w:hAnsi="Garamond"/>
                <w:color w:val="00B050"/>
                <w:spacing w:val="-8"/>
              </w:rPr>
              <w:t xml:space="preserve"> </w:t>
            </w:r>
            <w:r w:rsidRPr="00581EA9">
              <w:rPr>
                <w:rFonts w:ascii="Garamond" w:hAnsi="Garamond"/>
                <w:color w:val="00B050"/>
              </w:rPr>
              <w:t>other</w:t>
            </w:r>
            <w:r w:rsidRPr="00581EA9">
              <w:rPr>
                <w:rFonts w:ascii="Garamond" w:hAnsi="Garamond"/>
                <w:color w:val="00B050"/>
                <w:spacing w:val="-7"/>
              </w:rPr>
              <w:t xml:space="preserve"> </w:t>
            </w:r>
            <w:r w:rsidRPr="00581EA9">
              <w:rPr>
                <w:rFonts w:ascii="Garamond" w:hAnsi="Garamond"/>
                <w:color w:val="00B050"/>
              </w:rPr>
              <w:t>disturbance</w:t>
            </w:r>
            <w:r w:rsidRPr="00581EA9">
              <w:rPr>
                <w:rFonts w:ascii="Garamond" w:hAnsi="Garamond"/>
                <w:color w:val="00B050"/>
                <w:spacing w:val="-7"/>
              </w:rPr>
              <w:t xml:space="preserve"> </w:t>
            </w:r>
            <w:r w:rsidRPr="00581EA9">
              <w:rPr>
                <w:rFonts w:ascii="Garamond" w:hAnsi="Garamond"/>
                <w:color w:val="00B050"/>
              </w:rPr>
              <w:t>of</w:t>
            </w:r>
            <w:r w:rsidRPr="00581EA9">
              <w:rPr>
                <w:rFonts w:ascii="Garamond" w:hAnsi="Garamond"/>
                <w:color w:val="00B050"/>
                <w:spacing w:val="-8"/>
              </w:rPr>
              <w:t xml:space="preserve"> </w:t>
            </w:r>
            <w:r w:rsidRPr="00581EA9">
              <w:rPr>
                <w:rFonts w:ascii="Garamond" w:hAnsi="Garamond"/>
                <w:color w:val="00B050"/>
              </w:rPr>
              <w:t>water</w:t>
            </w:r>
            <w:r w:rsidRPr="00581EA9">
              <w:rPr>
                <w:rFonts w:ascii="Garamond" w:hAnsi="Garamond"/>
                <w:color w:val="00B050"/>
                <w:spacing w:val="-6"/>
              </w:rPr>
              <w:t xml:space="preserve"> </w:t>
            </w:r>
            <w:r w:rsidRPr="00581EA9">
              <w:rPr>
                <w:rFonts w:ascii="Garamond" w:hAnsi="Garamond"/>
                <w:color w:val="00B050"/>
              </w:rPr>
              <w:t>level</w:t>
            </w:r>
            <w:r w:rsidRPr="00581EA9">
              <w:rPr>
                <w:rFonts w:ascii="Garamond" w:hAnsi="Garamond"/>
                <w:color w:val="00B050"/>
                <w:spacing w:val="-7"/>
              </w:rPr>
              <w:t xml:space="preserve"> </w:t>
            </w:r>
            <w:r w:rsidRPr="00581EA9">
              <w:rPr>
                <w:rFonts w:ascii="Garamond" w:hAnsi="Garamond"/>
                <w:color w:val="00B050"/>
              </w:rPr>
              <w:t>or</w:t>
            </w:r>
            <w:r w:rsidRPr="00581EA9">
              <w:rPr>
                <w:rFonts w:ascii="Garamond" w:hAnsi="Garamond"/>
                <w:color w:val="00B050"/>
                <w:spacing w:val="-8"/>
              </w:rPr>
              <w:t xml:space="preserve"> </w:t>
            </w:r>
            <w:r w:rsidRPr="00581EA9">
              <w:rPr>
                <w:rFonts w:ascii="Garamond" w:hAnsi="Garamond"/>
                <w:color w:val="00B050"/>
              </w:rPr>
              <w:t xml:space="preserve">water table; </w:t>
            </w:r>
          </w:p>
          <w:p w14:paraId="3B6A1E84"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Dumping,</w:t>
            </w:r>
            <w:r w:rsidRPr="00581EA9">
              <w:rPr>
                <w:rFonts w:ascii="Garamond" w:hAnsi="Garamond"/>
                <w:color w:val="00B050"/>
                <w:spacing w:val="-4"/>
              </w:rPr>
              <w:t xml:space="preserve"> </w:t>
            </w:r>
            <w:r w:rsidRPr="00581EA9">
              <w:rPr>
                <w:rFonts w:ascii="Garamond" w:hAnsi="Garamond"/>
                <w:color w:val="00B050"/>
              </w:rPr>
              <w:t>discharging,</w:t>
            </w:r>
            <w:r w:rsidRPr="00581EA9">
              <w:rPr>
                <w:rFonts w:ascii="Garamond" w:hAnsi="Garamond"/>
                <w:color w:val="00B050"/>
                <w:spacing w:val="-4"/>
              </w:rPr>
              <w:t xml:space="preserve"> </w:t>
            </w:r>
            <w:r w:rsidRPr="00581EA9">
              <w:rPr>
                <w:rFonts w:ascii="Garamond" w:hAnsi="Garamond"/>
                <w:color w:val="00B050"/>
              </w:rPr>
              <w:t>or</w:t>
            </w:r>
            <w:r w:rsidRPr="00581EA9">
              <w:rPr>
                <w:rFonts w:ascii="Garamond" w:hAnsi="Garamond"/>
                <w:color w:val="00B050"/>
                <w:spacing w:val="-5"/>
              </w:rPr>
              <w:t xml:space="preserve"> </w:t>
            </w:r>
            <w:r w:rsidRPr="00581EA9">
              <w:rPr>
                <w:rFonts w:ascii="Garamond" w:hAnsi="Garamond"/>
                <w:color w:val="00B050"/>
              </w:rPr>
              <w:t>filling</w:t>
            </w:r>
            <w:r w:rsidRPr="00581EA9">
              <w:rPr>
                <w:rFonts w:ascii="Garamond" w:hAnsi="Garamond"/>
                <w:color w:val="00B050"/>
                <w:spacing w:val="-5"/>
              </w:rPr>
              <w:t xml:space="preserve"> </w:t>
            </w:r>
            <w:r w:rsidRPr="00581EA9">
              <w:rPr>
                <w:rFonts w:ascii="Garamond" w:hAnsi="Garamond"/>
                <w:color w:val="00B050"/>
              </w:rPr>
              <w:t>with</w:t>
            </w:r>
            <w:r w:rsidRPr="00581EA9">
              <w:rPr>
                <w:rFonts w:ascii="Garamond" w:hAnsi="Garamond"/>
                <w:color w:val="00B050"/>
                <w:spacing w:val="-5"/>
              </w:rPr>
              <w:t xml:space="preserve"> </w:t>
            </w:r>
            <w:r w:rsidRPr="00581EA9">
              <w:rPr>
                <w:rFonts w:ascii="Garamond" w:hAnsi="Garamond"/>
                <w:color w:val="00B050"/>
              </w:rPr>
              <w:t>any</w:t>
            </w:r>
            <w:r w:rsidRPr="00581EA9">
              <w:rPr>
                <w:rFonts w:ascii="Garamond" w:hAnsi="Garamond"/>
                <w:color w:val="00B050"/>
                <w:spacing w:val="-5"/>
              </w:rPr>
              <w:t xml:space="preserve"> </w:t>
            </w:r>
            <w:r w:rsidRPr="00581EA9">
              <w:rPr>
                <w:rFonts w:ascii="Garamond" w:hAnsi="Garamond"/>
                <w:color w:val="00B050"/>
              </w:rPr>
              <w:t>material</w:t>
            </w:r>
            <w:r w:rsidRPr="00581EA9">
              <w:rPr>
                <w:rFonts w:ascii="Garamond" w:hAnsi="Garamond"/>
                <w:color w:val="00B050"/>
                <w:spacing w:val="-3"/>
              </w:rPr>
              <w:t xml:space="preserve"> </w:t>
            </w:r>
            <w:r w:rsidRPr="00581EA9">
              <w:rPr>
                <w:rFonts w:ascii="Garamond" w:hAnsi="Garamond"/>
                <w:color w:val="00B050"/>
              </w:rPr>
              <w:t>which</w:t>
            </w:r>
            <w:r w:rsidRPr="00581EA9">
              <w:rPr>
                <w:rFonts w:ascii="Garamond" w:hAnsi="Garamond"/>
                <w:color w:val="00B050"/>
                <w:spacing w:val="-5"/>
              </w:rPr>
              <w:t xml:space="preserve"> </w:t>
            </w:r>
            <w:r w:rsidRPr="00581EA9">
              <w:rPr>
                <w:rFonts w:ascii="Garamond" w:hAnsi="Garamond"/>
                <w:color w:val="00B050"/>
              </w:rPr>
              <w:t>may</w:t>
            </w:r>
            <w:r w:rsidRPr="00581EA9">
              <w:rPr>
                <w:rFonts w:ascii="Garamond" w:hAnsi="Garamond"/>
                <w:color w:val="00B050"/>
                <w:spacing w:val="-4"/>
              </w:rPr>
              <w:t xml:space="preserve"> </w:t>
            </w:r>
            <w:r w:rsidRPr="00581EA9">
              <w:rPr>
                <w:rFonts w:ascii="Garamond" w:hAnsi="Garamond"/>
                <w:color w:val="00B050"/>
              </w:rPr>
              <w:t>degrade</w:t>
            </w:r>
            <w:r w:rsidRPr="00581EA9">
              <w:rPr>
                <w:rFonts w:ascii="Garamond" w:hAnsi="Garamond"/>
                <w:color w:val="00B050"/>
                <w:spacing w:val="-4"/>
              </w:rPr>
              <w:t xml:space="preserve"> </w:t>
            </w:r>
            <w:r w:rsidRPr="00581EA9">
              <w:rPr>
                <w:rFonts w:ascii="Garamond" w:hAnsi="Garamond"/>
                <w:color w:val="00B050"/>
              </w:rPr>
              <w:t xml:space="preserve">water </w:t>
            </w:r>
            <w:r w:rsidRPr="00581EA9">
              <w:rPr>
                <w:rFonts w:ascii="Garamond" w:hAnsi="Garamond"/>
                <w:color w:val="00B050"/>
                <w:spacing w:val="-2"/>
              </w:rPr>
              <w:t>quality;</w:t>
            </w:r>
          </w:p>
          <w:p w14:paraId="7121779B"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Placing</w:t>
            </w:r>
            <w:r w:rsidRPr="00581EA9">
              <w:rPr>
                <w:rFonts w:ascii="Garamond" w:hAnsi="Garamond"/>
                <w:color w:val="00B050"/>
                <w:spacing w:val="-7"/>
              </w:rPr>
              <w:t xml:space="preserve"> </w:t>
            </w:r>
            <w:r w:rsidRPr="00581EA9">
              <w:rPr>
                <w:rFonts w:ascii="Garamond" w:hAnsi="Garamond"/>
                <w:color w:val="00B050"/>
              </w:rPr>
              <w:t>of</w:t>
            </w:r>
            <w:r w:rsidRPr="00581EA9">
              <w:rPr>
                <w:rFonts w:ascii="Garamond" w:hAnsi="Garamond"/>
                <w:color w:val="00B050"/>
                <w:spacing w:val="-7"/>
              </w:rPr>
              <w:t xml:space="preserve"> </w:t>
            </w:r>
            <w:r w:rsidRPr="00581EA9">
              <w:rPr>
                <w:rFonts w:ascii="Garamond" w:hAnsi="Garamond"/>
                <w:color w:val="00B050"/>
              </w:rPr>
              <w:t>fill,</w:t>
            </w:r>
            <w:r w:rsidRPr="00581EA9">
              <w:rPr>
                <w:rFonts w:ascii="Garamond" w:hAnsi="Garamond"/>
                <w:color w:val="00B050"/>
                <w:spacing w:val="-8"/>
              </w:rPr>
              <w:t xml:space="preserve"> </w:t>
            </w:r>
            <w:r w:rsidRPr="00581EA9">
              <w:rPr>
                <w:rFonts w:ascii="Garamond" w:hAnsi="Garamond"/>
                <w:color w:val="00B050"/>
              </w:rPr>
              <w:t>or</w:t>
            </w:r>
            <w:r w:rsidRPr="00581EA9">
              <w:rPr>
                <w:rFonts w:ascii="Garamond" w:hAnsi="Garamond"/>
                <w:color w:val="00B050"/>
                <w:spacing w:val="-7"/>
              </w:rPr>
              <w:t xml:space="preserve"> </w:t>
            </w:r>
            <w:r w:rsidRPr="00581EA9">
              <w:rPr>
                <w:rFonts w:ascii="Garamond" w:hAnsi="Garamond"/>
                <w:color w:val="00B050"/>
              </w:rPr>
              <w:t>removal</w:t>
            </w:r>
            <w:r w:rsidRPr="00581EA9">
              <w:rPr>
                <w:rFonts w:ascii="Garamond" w:hAnsi="Garamond"/>
                <w:color w:val="00B050"/>
                <w:spacing w:val="-6"/>
              </w:rPr>
              <w:t xml:space="preserve"> </w:t>
            </w:r>
            <w:r w:rsidRPr="00581EA9">
              <w:rPr>
                <w:rFonts w:ascii="Garamond" w:hAnsi="Garamond"/>
                <w:color w:val="00B050"/>
              </w:rPr>
              <w:t>of</w:t>
            </w:r>
            <w:r w:rsidRPr="00581EA9">
              <w:rPr>
                <w:rFonts w:ascii="Garamond" w:hAnsi="Garamond"/>
                <w:color w:val="00B050"/>
                <w:spacing w:val="-6"/>
              </w:rPr>
              <w:t xml:space="preserve"> </w:t>
            </w:r>
            <w:r w:rsidRPr="00581EA9">
              <w:rPr>
                <w:rFonts w:ascii="Garamond" w:hAnsi="Garamond"/>
                <w:color w:val="00B050"/>
              </w:rPr>
              <w:t>material,</w:t>
            </w:r>
            <w:r w:rsidRPr="00581EA9">
              <w:rPr>
                <w:rFonts w:ascii="Garamond" w:hAnsi="Garamond"/>
                <w:color w:val="00B050"/>
                <w:spacing w:val="-8"/>
              </w:rPr>
              <w:t xml:space="preserve"> </w:t>
            </w:r>
            <w:r w:rsidRPr="00581EA9">
              <w:rPr>
                <w:rFonts w:ascii="Garamond" w:hAnsi="Garamond"/>
                <w:color w:val="00B050"/>
              </w:rPr>
              <w:t>which</w:t>
            </w:r>
            <w:r w:rsidRPr="00581EA9">
              <w:rPr>
                <w:rFonts w:ascii="Garamond" w:hAnsi="Garamond"/>
                <w:color w:val="00B050"/>
                <w:spacing w:val="-7"/>
              </w:rPr>
              <w:t xml:space="preserve"> </w:t>
            </w:r>
            <w:r w:rsidRPr="00581EA9">
              <w:rPr>
                <w:rFonts w:ascii="Garamond" w:hAnsi="Garamond"/>
                <w:color w:val="00B050"/>
              </w:rPr>
              <w:t>would</w:t>
            </w:r>
            <w:r w:rsidRPr="00581EA9">
              <w:rPr>
                <w:rFonts w:ascii="Garamond" w:hAnsi="Garamond"/>
                <w:color w:val="00B050"/>
                <w:spacing w:val="-6"/>
              </w:rPr>
              <w:t xml:space="preserve"> </w:t>
            </w:r>
            <w:r w:rsidRPr="00581EA9">
              <w:rPr>
                <w:rFonts w:ascii="Garamond" w:hAnsi="Garamond"/>
                <w:color w:val="00B050"/>
              </w:rPr>
              <w:t>alter</w:t>
            </w:r>
            <w:r w:rsidRPr="00581EA9">
              <w:rPr>
                <w:rFonts w:ascii="Garamond" w:hAnsi="Garamond"/>
                <w:color w:val="00B050"/>
                <w:spacing w:val="-7"/>
              </w:rPr>
              <w:t xml:space="preserve"> </w:t>
            </w:r>
            <w:r w:rsidRPr="00581EA9">
              <w:rPr>
                <w:rFonts w:ascii="Garamond" w:hAnsi="Garamond"/>
                <w:color w:val="00B050"/>
                <w:spacing w:val="-2"/>
              </w:rPr>
              <w:t>elevation;</w:t>
            </w:r>
          </w:p>
          <w:p w14:paraId="2BF6645B"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Driving</w:t>
            </w:r>
            <w:r w:rsidRPr="00581EA9">
              <w:rPr>
                <w:rFonts w:ascii="Garamond" w:hAnsi="Garamond"/>
                <w:color w:val="00B050"/>
                <w:spacing w:val="-8"/>
              </w:rPr>
              <w:t xml:space="preserve"> </w:t>
            </w:r>
            <w:r w:rsidRPr="00581EA9">
              <w:rPr>
                <w:rFonts w:ascii="Garamond" w:hAnsi="Garamond"/>
                <w:color w:val="00B050"/>
              </w:rPr>
              <w:t>of</w:t>
            </w:r>
            <w:r w:rsidRPr="00581EA9">
              <w:rPr>
                <w:rFonts w:ascii="Garamond" w:hAnsi="Garamond"/>
                <w:color w:val="00B050"/>
                <w:spacing w:val="-7"/>
              </w:rPr>
              <w:t xml:space="preserve"> </w:t>
            </w:r>
            <w:r w:rsidRPr="00581EA9">
              <w:rPr>
                <w:rFonts w:ascii="Garamond" w:hAnsi="Garamond"/>
                <w:color w:val="00B050"/>
              </w:rPr>
              <w:t>piles,</w:t>
            </w:r>
            <w:r w:rsidRPr="00581EA9">
              <w:rPr>
                <w:rFonts w:ascii="Garamond" w:hAnsi="Garamond"/>
                <w:color w:val="00B050"/>
                <w:spacing w:val="-6"/>
              </w:rPr>
              <w:t xml:space="preserve"> </w:t>
            </w:r>
            <w:r w:rsidRPr="00581EA9">
              <w:rPr>
                <w:rFonts w:ascii="Garamond" w:hAnsi="Garamond"/>
                <w:color w:val="00B050"/>
              </w:rPr>
              <w:t>erection</w:t>
            </w:r>
            <w:r w:rsidRPr="00581EA9">
              <w:rPr>
                <w:rFonts w:ascii="Garamond" w:hAnsi="Garamond"/>
                <w:color w:val="00B050"/>
                <w:spacing w:val="-7"/>
              </w:rPr>
              <w:t xml:space="preserve"> </w:t>
            </w:r>
            <w:r w:rsidRPr="00581EA9">
              <w:rPr>
                <w:rFonts w:ascii="Garamond" w:hAnsi="Garamond"/>
                <w:color w:val="00B050"/>
              </w:rPr>
              <w:t>or</w:t>
            </w:r>
            <w:r w:rsidRPr="00581EA9">
              <w:rPr>
                <w:rFonts w:ascii="Garamond" w:hAnsi="Garamond"/>
                <w:color w:val="00B050"/>
                <w:spacing w:val="-6"/>
              </w:rPr>
              <w:t xml:space="preserve"> </w:t>
            </w:r>
            <w:r w:rsidRPr="00581EA9">
              <w:rPr>
                <w:rFonts w:ascii="Garamond" w:hAnsi="Garamond"/>
                <w:color w:val="00B050"/>
              </w:rPr>
              <w:t>repair</w:t>
            </w:r>
            <w:r w:rsidRPr="00581EA9">
              <w:rPr>
                <w:rFonts w:ascii="Garamond" w:hAnsi="Garamond"/>
                <w:color w:val="00B050"/>
                <w:spacing w:val="-6"/>
              </w:rPr>
              <w:t xml:space="preserve"> </w:t>
            </w:r>
            <w:r w:rsidRPr="00581EA9">
              <w:rPr>
                <w:rFonts w:ascii="Garamond" w:hAnsi="Garamond"/>
                <w:color w:val="00B050"/>
              </w:rPr>
              <w:t>of</w:t>
            </w:r>
            <w:r w:rsidRPr="00581EA9">
              <w:rPr>
                <w:rFonts w:ascii="Garamond" w:hAnsi="Garamond"/>
                <w:color w:val="00B050"/>
                <w:spacing w:val="-7"/>
              </w:rPr>
              <w:t xml:space="preserve"> </w:t>
            </w:r>
            <w:r w:rsidRPr="00581EA9">
              <w:rPr>
                <w:rFonts w:ascii="Garamond" w:hAnsi="Garamond"/>
                <w:color w:val="00B050"/>
              </w:rPr>
              <w:t>buildings,</w:t>
            </w:r>
            <w:r w:rsidRPr="00581EA9">
              <w:rPr>
                <w:rFonts w:ascii="Garamond" w:hAnsi="Garamond"/>
                <w:color w:val="00B050"/>
                <w:spacing w:val="-7"/>
              </w:rPr>
              <w:t xml:space="preserve"> </w:t>
            </w:r>
            <w:r w:rsidRPr="00581EA9">
              <w:rPr>
                <w:rFonts w:ascii="Garamond" w:hAnsi="Garamond"/>
                <w:color w:val="00B050"/>
              </w:rPr>
              <w:t>or</w:t>
            </w:r>
            <w:r w:rsidRPr="00581EA9">
              <w:rPr>
                <w:rFonts w:ascii="Garamond" w:hAnsi="Garamond"/>
                <w:color w:val="00B050"/>
                <w:spacing w:val="-7"/>
              </w:rPr>
              <w:t xml:space="preserve"> </w:t>
            </w:r>
            <w:r w:rsidRPr="00581EA9">
              <w:rPr>
                <w:rFonts w:ascii="Garamond" w:hAnsi="Garamond"/>
                <w:color w:val="00B050"/>
              </w:rPr>
              <w:t>structures</w:t>
            </w:r>
            <w:r w:rsidRPr="00581EA9">
              <w:rPr>
                <w:rFonts w:ascii="Garamond" w:hAnsi="Garamond"/>
                <w:color w:val="00B050"/>
                <w:spacing w:val="-4"/>
              </w:rPr>
              <w:t xml:space="preserve"> </w:t>
            </w:r>
            <w:r w:rsidRPr="00581EA9">
              <w:rPr>
                <w:rFonts w:ascii="Garamond" w:hAnsi="Garamond"/>
                <w:color w:val="00B050"/>
              </w:rPr>
              <w:t>of</w:t>
            </w:r>
            <w:r w:rsidRPr="00581EA9">
              <w:rPr>
                <w:rFonts w:ascii="Garamond" w:hAnsi="Garamond"/>
                <w:color w:val="00B050"/>
                <w:spacing w:val="-7"/>
              </w:rPr>
              <w:t xml:space="preserve"> </w:t>
            </w:r>
            <w:r w:rsidRPr="00581EA9">
              <w:rPr>
                <w:rFonts w:ascii="Garamond" w:hAnsi="Garamond"/>
                <w:color w:val="00B050"/>
              </w:rPr>
              <w:t>any</w:t>
            </w:r>
            <w:r w:rsidRPr="00581EA9">
              <w:rPr>
                <w:rFonts w:ascii="Garamond" w:hAnsi="Garamond"/>
                <w:color w:val="00B050"/>
                <w:spacing w:val="-7"/>
              </w:rPr>
              <w:t xml:space="preserve"> </w:t>
            </w:r>
            <w:r w:rsidRPr="00581EA9">
              <w:rPr>
                <w:rFonts w:ascii="Garamond" w:hAnsi="Garamond"/>
                <w:color w:val="00B050"/>
                <w:spacing w:val="-2"/>
              </w:rPr>
              <w:t>kind;</w:t>
            </w:r>
          </w:p>
          <w:p w14:paraId="2674B207"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Placing</w:t>
            </w:r>
            <w:r w:rsidRPr="00581EA9">
              <w:rPr>
                <w:rFonts w:ascii="Garamond" w:hAnsi="Garamond"/>
                <w:color w:val="00B050"/>
                <w:spacing w:val="-8"/>
              </w:rPr>
              <w:t xml:space="preserve"> </w:t>
            </w:r>
            <w:r w:rsidRPr="00581EA9">
              <w:rPr>
                <w:rFonts w:ascii="Garamond" w:hAnsi="Garamond"/>
                <w:color w:val="00B050"/>
              </w:rPr>
              <w:t>of</w:t>
            </w:r>
            <w:r w:rsidRPr="00581EA9">
              <w:rPr>
                <w:rFonts w:ascii="Garamond" w:hAnsi="Garamond"/>
                <w:color w:val="00B050"/>
                <w:spacing w:val="-8"/>
              </w:rPr>
              <w:t xml:space="preserve"> </w:t>
            </w:r>
            <w:r w:rsidRPr="00581EA9">
              <w:rPr>
                <w:rFonts w:ascii="Garamond" w:hAnsi="Garamond"/>
                <w:color w:val="00B050"/>
              </w:rPr>
              <w:t>obstructions</w:t>
            </w:r>
            <w:r w:rsidRPr="00581EA9">
              <w:rPr>
                <w:rFonts w:ascii="Garamond" w:hAnsi="Garamond"/>
                <w:color w:val="00B050"/>
                <w:spacing w:val="-9"/>
              </w:rPr>
              <w:t xml:space="preserve"> </w:t>
            </w:r>
            <w:r w:rsidRPr="00581EA9">
              <w:rPr>
                <w:rFonts w:ascii="Garamond" w:hAnsi="Garamond"/>
                <w:color w:val="00B050"/>
              </w:rPr>
              <w:t>or</w:t>
            </w:r>
            <w:r w:rsidRPr="00581EA9">
              <w:rPr>
                <w:rFonts w:ascii="Garamond" w:hAnsi="Garamond"/>
                <w:color w:val="00B050"/>
                <w:spacing w:val="-8"/>
              </w:rPr>
              <w:t xml:space="preserve"> </w:t>
            </w:r>
            <w:r w:rsidRPr="00581EA9">
              <w:rPr>
                <w:rFonts w:ascii="Garamond" w:hAnsi="Garamond"/>
                <w:color w:val="00B050"/>
              </w:rPr>
              <w:t>objects</w:t>
            </w:r>
            <w:r w:rsidRPr="00581EA9">
              <w:rPr>
                <w:rFonts w:ascii="Garamond" w:hAnsi="Garamond"/>
                <w:color w:val="00B050"/>
                <w:spacing w:val="-8"/>
              </w:rPr>
              <w:t xml:space="preserve"> </w:t>
            </w:r>
            <w:r w:rsidRPr="00581EA9">
              <w:rPr>
                <w:rFonts w:ascii="Garamond" w:hAnsi="Garamond"/>
                <w:color w:val="00B050"/>
              </w:rPr>
              <w:t>in</w:t>
            </w:r>
            <w:r w:rsidRPr="00581EA9">
              <w:rPr>
                <w:rFonts w:ascii="Garamond" w:hAnsi="Garamond"/>
                <w:color w:val="00B050"/>
                <w:spacing w:val="-8"/>
              </w:rPr>
              <w:t xml:space="preserve"> </w:t>
            </w:r>
            <w:r w:rsidRPr="00581EA9">
              <w:rPr>
                <w:rFonts w:ascii="Garamond" w:hAnsi="Garamond"/>
                <w:color w:val="00B050"/>
                <w:spacing w:val="-2"/>
              </w:rPr>
              <w:t>water;</w:t>
            </w:r>
          </w:p>
          <w:p w14:paraId="65DE8E82"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Destruction</w:t>
            </w:r>
            <w:r w:rsidRPr="00581EA9">
              <w:rPr>
                <w:rFonts w:ascii="Garamond" w:hAnsi="Garamond"/>
                <w:color w:val="00B050"/>
                <w:spacing w:val="-7"/>
              </w:rPr>
              <w:t xml:space="preserve"> </w:t>
            </w:r>
            <w:r w:rsidRPr="00581EA9">
              <w:rPr>
                <w:rFonts w:ascii="Garamond" w:hAnsi="Garamond"/>
                <w:color w:val="00B050"/>
              </w:rPr>
              <w:t>of</w:t>
            </w:r>
            <w:r w:rsidRPr="00581EA9">
              <w:rPr>
                <w:rFonts w:ascii="Garamond" w:hAnsi="Garamond"/>
                <w:color w:val="00B050"/>
                <w:spacing w:val="-7"/>
              </w:rPr>
              <w:t xml:space="preserve"> </w:t>
            </w:r>
            <w:r w:rsidRPr="00581EA9">
              <w:rPr>
                <w:rFonts w:ascii="Garamond" w:hAnsi="Garamond"/>
                <w:color w:val="00B050"/>
              </w:rPr>
              <w:t>plant</w:t>
            </w:r>
            <w:r w:rsidRPr="00581EA9">
              <w:rPr>
                <w:rFonts w:ascii="Garamond" w:hAnsi="Garamond"/>
                <w:color w:val="00B050"/>
                <w:spacing w:val="-8"/>
              </w:rPr>
              <w:t xml:space="preserve"> </w:t>
            </w:r>
            <w:r w:rsidRPr="00581EA9">
              <w:rPr>
                <w:rFonts w:ascii="Garamond" w:hAnsi="Garamond"/>
                <w:color w:val="00B050"/>
              </w:rPr>
              <w:t>life,</w:t>
            </w:r>
            <w:r w:rsidRPr="00581EA9">
              <w:rPr>
                <w:rFonts w:ascii="Garamond" w:hAnsi="Garamond"/>
                <w:color w:val="00B050"/>
                <w:spacing w:val="-6"/>
              </w:rPr>
              <w:t xml:space="preserve"> </w:t>
            </w:r>
            <w:r w:rsidRPr="00581EA9">
              <w:rPr>
                <w:rFonts w:ascii="Garamond" w:hAnsi="Garamond"/>
                <w:color w:val="00B050"/>
              </w:rPr>
              <w:t>including</w:t>
            </w:r>
            <w:r w:rsidRPr="00581EA9">
              <w:rPr>
                <w:rFonts w:ascii="Garamond" w:hAnsi="Garamond"/>
                <w:color w:val="00B050"/>
                <w:spacing w:val="-6"/>
              </w:rPr>
              <w:t xml:space="preserve"> </w:t>
            </w:r>
            <w:r w:rsidRPr="00581EA9">
              <w:rPr>
                <w:rFonts w:ascii="Garamond" w:hAnsi="Garamond"/>
                <w:color w:val="00B050"/>
              </w:rPr>
              <w:t>but</w:t>
            </w:r>
            <w:r w:rsidRPr="00581EA9">
              <w:rPr>
                <w:rFonts w:ascii="Garamond" w:hAnsi="Garamond"/>
                <w:color w:val="00B050"/>
                <w:spacing w:val="-5"/>
              </w:rPr>
              <w:t xml:space="preserve"> </w:t>
            </w:r>
            <w:r w:rsidRPr="00581EA9">
              <w:rPr>
                <w:rFonts w:ascii="Garamond" w:hAnsi="Garamond"/>
                <w:color w:val="00B050"/>
              </w:rPr>
              <w:t>not</w:t>
            </w:r>
            <w:r w:rsidRPr="00581EA9">
              <w:rPr>
                <w:rFonts w:ascii="Garamond" w:hAnsi="Garamond"/>
                <w:color w:val="00B050"/>
                <w:spacing w:val="-7"/>
              </w:rPr>
              <w:t xml:space="preserve"> </w:t>
            </w:r>
            <w:r w:rsidRPr="00581EA9">
              <w:rPr>
                <w:rFonts w:ascii="Garamond" w:hAnsi="Garamond"/>
                <w:color w:val="00B050"/>
              </w:rPr>
              <w:t>limited</w:t>
            </w:r>
            <w:r w:rsidRPr="00581EA9">
              <w:rPr>
                <w:rFonts w:ascii="Garamond" w:hAnsi="Garamond"/>
                <w:color w:val="00B050"/>
                <w:spacing w:val="-6"/>
              </w:rPr>
              <w:t xml:space="preserve"> </w:t>
            </w:r>
            <w:r w:rsidRPr="00581EA9">
              <w:rPr>
                <w:rFonts w:ascii="Garamond" w:hAnsi="Garamond"/>
                <w:color w:val="00B050"/>
              </w:rPr>
              <w:t>to</w:t>
            </w:r>
            <w:r w:rsidRPr="00581EA9">
              <w:rPr>
                <w:rFonts w:ascii="Garamond" w:hAnsi="Garamond"/>
                <w:color w:val="00B050"/>
                <w:spacing w:val="-6"/>
              </w:rPr>
              <w:t xml:space="preserve"> </w:t>
            </w:r>
            <w:r w:rsidRPr="00581EA9">
              <w:rPr>
                <w:rFonts w:ascii="Garamond" w:hAnsi="Garamond"/>
                <w:color w:val="00B050"/>
              </w:rPr>
              <w:t>cutting</w:t>
            </w:r>
            <w:r w:rsidRPr="00581EA9">
              <w:rPr>
                <w:rFonts w:ascii="Garamond" w:hAnsi="Garamond"/>
                <w:color w:val="00B050"/>
                <w:spacing w:val="-7"/>
              </w:rPr>
              <w:t xml:space="preserve"> </w:t>
            </w:r>
            <w:r w:rsidRPr="00581EA9">
              <w:rPr>
                <w:rFonts w:ascii="Garamond" w:hAnsi="Garamond"/>
                <w:color w:val="00B050"/>
              </w:rPr>
              <w:t>of</w:t>
            </w:r>
            <w:r w:rsidRPr="00581EA9">
              <w:rPr>
                <w:rFonts w:ascii="Garamond" w:hAnsi="Garamond"/>
                <w:color w:val="00B050"/>
                <w:spacing w:val="-6"/>
              </w:rPr>
              <w:t xml:space="preserve"> </w:t>
            </w:r>
            <w:r w:rsidRPr="00581EA9">
              <w:rPr>
                <w:rFonts w:ascii="Garamond" w:hAnsi="Garamond"/>
                <w:color w:val="00B050"/>
                <w:spacing w:val="-2"/>
              </w:rPr>
              <w:t>trees;</w:t>
            </w:r>
          </w:p>
          <w:p w14:paraId="260DF482" w14:textId="77777777" w:rsidR="00581EA9" w:rsidRPr="002952BA" w:rsidRDefault="00581EA9" w:rsidP="00581EA9">
            <w:pPr>
              <w:pStyle w:val="ListParagraph"/>
              <w:numPr>
                <w:ilvl w:val="0"/>
                <w:numId w:val="11"/>
              </w:numPr>
              <w:tabs>
                <w:tab w:val="left" w:pos="852"/>
              </w:tabs>
              <w:spacing w:after="120"/>
              <w:ind w:left="720"/>
              <w:rPr>
                <w:rFonts w:ascii="Garamond" w:hAnsi="Garamond" w:cs="Times New Roman"/>
                <w:color w:val="000000" w:themeColor="text1"/>
              </w:rPr>
            </w:pPr>
            <w:commentRangeStart w:id="25"/>
            <w:r w:rsidRPr="002952BA">
              <w:rPr>
                <w:rFonts w:ascii="Garamond" w:hAnsi="Garamond"/>
                <w:color w:val="000000" w:themeColor="text1"/>
                <w:spacing w:val="-2"/>
              </w:rPr>
              <w:t>Placing of leaves, grass clippings, or brush within a Resource Area protected by the Bylaw;</w:t>
            </w:r>
            <w:commentRangeEnd w:id="25"/>
            <w:r w:rsidR="002952BA">
              <w:rPr>
                <w:rStyle w:val="CommentReference"/>
                <w:rFonts w:ascii="Times New Roman" w:eastAsia="Times New Roman" w:hAnsi="Times New Roman" w:cs="Times New Roman"/>
              </w:rPr>
              <w:commentReference w:id="25"/>
            </w:r>
          </w:p>
          <w:p w14:paraId="0069EC8F" w14:textId="77777777" w:rsidR="00581EA9" w:rsidRPr="002952BA" w:rsidRDefault="00581EA9" w:rsidP="00581EA9">
            <w:pPr>
              <w:pStyle w:val="ListParagraph"/>
              <w:numPr>
                <w:ilvl w:val="0"/>
                <w:numId w:val="11"/>
              </w:numPr>
              <w:tabs>
                <w:tab w:val="left" w:pos="852"/>
              </w:tabs>
              <w:spacing w:after="120"/>
              <w:ind w:left="720"/>
              <w:rPr>
                <w:rFonts w:ascii="Garamond" w:hAnsi="Garamond" w:cs="Times New Roman"/>
                <w:color w:val="000000" w:themeColor="text1"/>
              </w:rPr>
            </w:pPr>
            <w:commentRangeStart w:id="26"/>
            <w:r w:rsidRPr="002952BA">
              <w:rPr>
                <w:rFonts w:ascii="Garamond" w:hAnsi="Garamond"/>
                <w:color w:val="000000" w:themeColor="text1"/>
                <w:spacing w:val="-2"/>
              </w:rPr>
              <w:t xml:space="preserve">Application of pesticides and herbicides; </w:t>
            </w:r>
            <w:commentRangeEnd w:id="26"/>
            <w:r w:rsidR="002952BA">
              <w:rPr>
                <w:rStyle w:val="CommentReference"/>
                <w:rFonts w:ascii="Times New Roman" w:eastAsia="Times New Roman" w:hAnsi="Times New Roman" w:cs="Times New Roman"/>
              </w:rPr>
              <w:commentReference w:id="26"/>
            </w:r>
          </w:p>
          <w:p w14:paraId="7AA4C871"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Changing</w:t>
            </w:r>
            <w:r w:rsidRPr="00581EA9">
              <w:rPr>
                <w:rFonts w:ascii="Garamond" w:hAnsi="Garamond"/>
                <w:color w:val="00B050"/>
                <w:spacing w:val="-5"/>
              </w:rPr>
              <w:t xml:space="preserve"> </w:t>
            </w:r>
            <w:r w:rsidRPr="00581EA9">
              <w:rPr>
                <w:rFonts w:ascii="Garamond" w:hAnsi="Garamond"/>
                <w:color w:val="00B050"/>
              </w:rPr>
              <w:t>temperature,</w:t>
            </w:r>
            <w:r w:rsidRPr="00581EA9">
              <w:rPr>
                <w:rFonts w:ascii="Garamond" w:hAnsi="Garamond"/>
                <w:color w:val="00B050"/>
                <w:spacing w:val="-4"/>
              </w:rPr>
              <w:t xml:space="preserve"> </w:t>
            </w:r>
            <w:r w:rsidRPr="00581EA9">
              <w:rPr>
                <w:rFonts w:ascii="Garamond" w:hAnsi="Garamond"/>
                <w:color w:val="00B050"/>
              </w:rPr>
              <w:t>biochemical</w:t>
            </w:r>
            <w:r w:rsidRPr="00581EA9">
              <w:rPr>
                <w:rFonts w:ascii="Garamond" w:hAnsi="Garamond"/>
                <w:color w:val="00B050"/>
                <w:spacing w:val="-3"/>
              </w:rPr>
              <w:t xml:space="preserve"> </w:t>
            </w:r>
            <w:r w:rsidRPr="00581EA9">
              <w:rPr>
                <w:rFonts w:ascii="Garamond" w:hAnsi="Garamond"/>
                <w:color w:val="00B050"/>
              </w:rPr>
              <w:t>oxygen</w:t>
            </w:r>
            <w:r w:rsidRPr="00581EA9">
              <w:rPr>
                <w:rFonts w:ascii="Garamond" w:hAnsi="Garamond"/>
                <w:color w:val="00B050"/>
                <w:spacing w:val="-5"/>
              </w:rPr>
              <w:t xml:space="preserve"> </w:t>
            </w:r>
            <w:r w:rsidRPr="00581EA9">
              <w:rPr>
                <w:rFonts w:ascii="Garamond" w:hAnsi="Garamond"/>
                <w:color w:val="00B050"/>
              </w:rPr>
              <w:t>demand,</w:t>
            </w:r>
            <w:r w:rsidRPr="00581EA9">
              <w:rPr>
                <w:rFonts w:ascii="Garamond" w:hAnsi="Garamond"/>
                <w:color w:val="00B050"/>
                <w:spacing w:val="-4"/>
              </w:rPr>
              <w:t xml:space="preserve"> </w:t>
            </w:r>
            <w:r w:rsidRPr="00581EA9">
              <w:rPr>
                <w:rFonts w:ascii="Garamond" w:hAnsi="Garamond"/>
                <w:color w:val="00B050"/>
              </w:rPr>
              <w:t>or</w:t>
            </w:r>
            <w:r w:rsidRPr="00581EA9">
              <w:rPr>
                <w:rFonts w:ascii="Garamond" w:hAnsi="Garamond"/>
                <w:color w:val="00B050"/>
                <w:spacing w:val="-5"/>
              </w:rPr>
              <w:t xml:space="preserve"> </w:t>
            </w:r>
            <w:r w:rsidRPr="00581EA9">
              <w:rPr>
                <w:rFonts w:ascii="Garamond" w:hAnsi="Garamond"/>
                <w:color w:val="00B050"/>
              </w:rPr>
              <w:t>other</w:t>
            </w:r>
            <w:r w:rsidRPr="00581EA9">
              <w:rPr>
                <w:rFonts w:ascii="Garamond" w:hAnsi="Garamond"/>
                <w:color w:val="00B050"/>
                <w:spacing w:val="-4"/>
              </w:rPr>
              <w:t xml:space="preserve"> </w:t>
            </w:r>
            <w:r w:rsidRPr="00581EA9">
              <w:rPr>
                <w:rFonts w:ascii="Garamond" w:hAnsi="Garamond"/>
                <w:color w:val="00B050"/>
              </w:rPr>
              <w:t>physical</w:t>
            </w:r>
            <w:r w:rsidRPr="00581EA9">
              <w:rPr>
                <w:rFonts w:ascii="Garamond" w:hAnsi="Garamond"/>
                <w:color w:val="00B050"/>
                <w:spacing w:val="-4"/>
              </w:rPr>
              <w:t xml:space="preserve"> </w:t>
            </w:r>
            <w:r w:rsidRPr="00581EA9">
              <w:rPr>
                <w:rFonts w:ascii="Garamond" w:hAnsi="Garamond"/>
                <w:color w:val="00B050"/>
              </w:rPr>
              <w:t>or chemical characteristics of surface water or groundwater;</w:t>
            </w:r>
          </w:p>
          <w:p w14:paraId="1EAA947C"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Any</w:t>
            </w:r>
            <w:r w:rsidRPr="00581EA9">
              <w:rPr>
                <w:rFonts w:ascii="Garamond" w:hAnsi="Garamond"/>
                <w:color w:val="00B050"/>
                <w:spacing w:val="-5"/>
              </w:rPr>
              <w:t xml:space="preserve"> </w:t>
            </w:r>
            <w:r w:rsidRPr="00581EA9">
              <w:rPr>
                <w:rFonts w:ascii="Garamond" w:hAnsi="Garamond"/>
                <w:color w:val="00B050"/>
              </w:rPr>
              <w:t>activities,</w:t>
            </w:r>
            <w:r w:rsidRPr="00581EA9">
              <w:rPr>
                <w:rFonts w:ascii="Garamond" w:hAnsi="Garamond"/>
                <w:color w:val="00B050"/>
                <w:spacing w:val="-5"/>
              </w:rPr>
              <w:t xml:space="preserve"> </w:t>
            </w:r>
            <w:r w:rsidRPr="00581EA9">
              <w:rPr>
                <w:rFonts w:ascii="Garamond" w:hAnsi="Garamond"/>
                <w:color w:val="00B050"/>
              </w:rPr>
              <w:t>changes,</w:t>
            </w:r>
            <w:r w:rsidRPr="00581EA9">
              <w:rPr>
                <w:rFonts w:ascii="Garamond" w:hAnsi="Garamond"/>
                <w:color w:val="00B050"/>
                <w:spacing w:val="-4"/>
              </w:rPr>
              <w:t xml:space="preserve"> </w:t>
            </w:r>
            <w:r w:rsidRPr="00581EA9">
              <w:rPr>
                <w:rFonts w:ascii="Garamond" w:hAnsi="Garamond"/>
                <w:color w:val="00B050"/>
              </w:rPr>
              <w:t>or</w:t>
            </w:r>
            <w:r w:rsidRPr="00581EA9">
              <w:rPr>
                <w:rFonts w:ascii="Garamond" w:hAnsi="Garamond"/>
                <w:color w:val="00B050"/>
                <w:spacing w:val="-5"/>
              </w:rPr>
              <w:t xml:space="preserve"> </w:t>
            </w:r>
            <w:r w:rsidRPr="00581EA9">
              <w:rPr>
                <w:rFonts w:ascii="Garamond" w:hAnsi="Garamond"/>
                <w:color w:val="00B050"/>
              </w:rPr>
              <w:t>work,</w:t>
            </w:r>
            <w:r w:rsidRPr="00581EA9">
              <w:rPr>
                <w:rFonts w:ascii="Garamond" w:hAnsi="Garamond"/>
                <w:color w:val="00B050"/>
                <w:spacing w:val="-4"/>
              </w:rPr>
              <w:t xml:space="preserve"> </w:t>
            </w:r>
            <w:r w:rsidRPr="00581EA9">
              <w:rPr>
                <w:rFonts w:ascii="Garamond" w:hAnsi="Garamond"/>
                <w:color w:val="00B050"/>
              </w:rPr>
              <w:t>which</w:t>
            </w:r>
            <w:r w:rsidRPr="00581EA9">
              <w:rPr>
                <w:rFonts w:ascii="Garamond" w:hAnsi="Garamond"/>
                <w:color w:val="00B050"/>
                <w:spacing w:val="-3"/>
              </w:rPr>
              <w:t xml:space="preserve"> </w:t>
            </w:r>
            <w:r w:rsidRPr="00581EA9">
              <w:rPr>
                <w:rFonts w:ascii="Garamond" w:hAnsi="Garamond"/>
                <w:color w:val="00B050"/>
              </w:rPr>
              <w:t>may</w:t>
            </w:r>
            <w:r w:rsidRPr="00581EA9">
              <w:rPr>
                <w:rFonts w:ascii="Garamond" w:hAnsi="Garamond"/>
                <w:color w:val="00B050"/>
                <w:spacing w:val="-4"/>
              </w:rPr>
              <w:t xml:space="preserve"> </w:t>
            </w:r>
            <w:r w:rsidRPr="00581EA9">
              <w:rPr>
                <w:rFonts w:ascii="Garamond" w:hAnsi="Garamond"/>
                <w:color w:val="00B050"/>
              </w:rPr>
              <w:t>cause</w:t>
            </w:r>
            <w:r w:rsidRPr="00581EA9">
              <w:rPr>
                <w:rFonts w:ascii="Garamond" w:hAnsi="Garamond"/>
                <w:color w:val="00B050"/>
                <w:spacing w:val="-5"/>
              </w:rPr>
              <w:t xml:space="preserve"> </w:t>
            </w:r>
            <w:r w:rsidRPr="00581EA9">
              <w:rPr>
                <w:rFonts w:ascii="Garamond" w:hAnsi="Garamond"/>
                <w:color w:val="00B050"/>
              </w:rPr>
              <w:t>or</w:t>
            </w:r>
            <w:r w:rsidRPr="00581EA9">
              <w:rPr>
                <w:rFonts w:ascii="Garamond" w:hAnsi="Garamond"/>
                <w:color w:val="00B050"/>
                <w:spacing w:val="-5"/>
              </w:rPr>
              <w:t xml:space="preserve"> </w:t>
            </w:r>
            <w:r w:rsidRPr="00581EA9">
              <w:rPr>
                <w:rFonts w:ascii="Garamond" w:hAnsi="Garamond"/>
                <w:color w:val="00B050"/>
              </w:rPr>
              <w:t>tend</w:t>
            </w:r>
            <w:r w:rsidRPr="00581EA9">
              <w:rPr>
                <w:rFonts w:ascii="Garamond" w:hAnsi="Garamond"/>
                <w:color w:val="00B050"/>
                <w:spacing w:val="-5"/>
              </w:rPr>
              <w:t xml:space="preserve"> </w:t>
            </w:r>
            <w:r w:rsidRPr="00581EA9">
              <w:rPr>
                <w:rFonts w:ascii="Garamond" w:hAnsi="Garamond"/>
                <w:color w:val="00B050"/>
              </w:rPr>
              <w:t>to</w:t>
            </w:r>
            <w:r w:rsidRPr="00581EA9">
              <w:rPr>
                <w:rFonts w:ascii="Garamond" w:hAnsi="Garamond"/>
                <w:color w:val="00B050"/>
                <w:spacing w:val="-4"/>
              </w:rPr>
              <w:t xml:space="preserve"> </w:t>
            </w:r>
            <w:r w:rsidRPr="00581EA9">
              <w:rPr>
                <w:rFonts w:ascii="Garamond" w:hAnsi="Garamond"/>
                <w:color w:val="00B050"/>
              </w:rPr>
              <w:t>contribute</w:t>
            </w:r>
            <w:r w:rsidRPr="00581EA9">
              <w:rPr>
                <w:rFonts w:ascii="Garamond" w:hAnsi="Garamond"/>
                <w:color w:val="00B050"/>
                <w:spacing w:val="-4"/>
              </w:rPr>
              <w:t xml:space="preserve"> </w:t>
            </w:r>
            <w:r w:rsidRPr="00581EA9">
              <w:rPr>
                <w:rFonts w:ascii="Garamond" w:hAnsi="Garamond"/>
                <w:color w:val="00B050"/>
              </w:rPr>
              <w:t>to pollution of any body of water or groundwater;</w:t>
            </w:r>
          </w:p>
          <w:p w14:paraId="110F1D76" w14:textId="77777777" w:rsidR="00581EA9" w:rsidRPr="002952BA" w:rsidRDefault="00581EA9" w:rsidP="00581EA9">
            <w:pPr>
              <w:pStyle w:val="ListParagraph"/>
              <w:numPr>
                <w:ilvl w:val="0"/>
                <w:numId w:val="11"/>
              </w:numPr>
              <w:tabs>
                <w:tab w:val="left" w:pos="852"/>
              </w:tabs>
              <w:spacing w:after="120"/>
              <w:ind w:left="720"/>
              <w:rPr>
                <w:rFonts w:ascii="Garamond" w:hAnsi="Garamond" w:cs="Times New Roman"/>
                <w:color w:val="000000" w:themeColor="text1"/>
              </w:rPr>
            </w:pPr>
            <w:r w:rsidRPr="002952BA">
              <w:rPr>
                <w:rFonts w:ascii="Garamond" w:hAnsi="Garamond"/>
                <w:color w:val="000000" w:themeColor="text1"/>
              </w:rPr>
              <w:t xml:space="preserve">Any activity, change, or work that adversely affects groundwater and drinking water supply and quality; </w:t>
            </w:r>
          </w:p>
          <w:p w14:paraId="0BE9E521" w14:textId="77777777" w:rsidR="00581EA9" w:rsidRPr="001E6A76" w:rsidRDefault="00581EA9" w:rsidP="00581EA9">
            <w:pPr>
              <w:pStyle w:val="ListParagraph"/>
              <w:numPr>
                <w:ilvl w:val="0"/>
                <w:numId w:val="11"/>
              </w:numPr>
              <w:tabs>
                <w:tab w:val="left" w:pos="852"/>
              </w:tabs>
              <w:spacing w:after="120"/>
              <w:ind w:left="720"/>
              <w:rPr>
                <w:rFonts w:ascii="Garamond" w:hAnsi="Garamond" w:cs="Times New Roman"/>
                <w:color w:val="000000" w:themeColor="text1"/>
              </w:rPr>
            </w:pPr>
            <w:commentRangeStart w:id="27"/>
            <w:r w:rsidRPr="001E6A76">
              <w:rPr>
                <w:rFonts w:ascii="Garamond" w:hAnsi="Garamond"/>
                <w:color w:val="000000" w:themeColor="text1"/>
              </w:rPr>
              <w:t xml:space="preserve">Decreasing the capacity of Resource Areas to respond to the adverse effects of climate change, including but not limited to, changes in: the timing, intensity and amount of precipitation; temperatures; and intensity and/or </w:t>
            </w:r>
            <w:r w:rsidRPr="001E6A76">
              <w:rPr>
                <w:rFonts w:ascii="Garamond" w:hAnsi="Garamond"/>
                <w:color w:val="000000" w:themeColor="text1"/>
              </w:rPr>
              <w:lastRenderedPageBreak/>
              <w:t>frequency of storms, extreme weather events, or droughts;</w:t>
            </w:r>
            <w:commentRangeEnd w:id="27"/>
            <w:r w:rsidR="001E6A76" w:rsidRPr="001E6A76">
              <w:rPr>
                <w:rStyle w:val="CommentReference"/>
                <w:rFonts w:ascii="Times New Roman" w:eastAsia="Times New Roman" w:hAnsi="Times New Roman" w:cs="Times New Roman"/>
              </w:rPr>
              <w:commentReference w:id="27"/>
            </w:r>
          </w:p>
          <w:p w14:paraId="2707CB60" w14:textId="77777777" w:rsidR="00581EA9" w:rsidRPr="00581EA9" w:rsidRDefault="00581EA9" w:rsidP="00581EA9">
            <w:pPr>
              <w:pStyle w:val="ListParagraph"/>
              <w:numPr>
                <w:ilvl w:val="0"/>
                <w:numId w:val="11"/>
              </w:numPr>
              <w:tabs>
                <w:tab w:val="left" w:pos="852"/>
              </w:tabs>
              <w:spacing w:after="120"/>
              <w:ind w:left="720"/>
              <w:rPr>
                <w:rFonts w:ascii="Garamond" w:hAnsi="Garamond" w:cs="Times New Roman"/>
                <w:color w:val="00B050"/>
              </w:rPr>
            </w:pPr>
            <w:r w:rsidRPr="00581EA9">
              <w:rPr>
                <w:rFonts w:ascii="Garamond" w:hAnsi="Garamond"/>
                <w:color w:val="00B050"/>
              </w:rPr>
              <w:t>Incremental activities which have, or may have, a cumulative adverse effects on the Resource Areas protected by this Bylaw.</w:t>
            </w:r>
          </w:p>
          <w:p w14:paraId="7111F80A" w14:textId="77777777" w:rsidR="00581EA9" w:rsidRPr="00F40C81" w:rsidRDefault="00581EA9" w:rsidP="00581EA9">
            <w:pPr>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The term “applicant” shall mean the person filing a Request for Determination of Applicability (RDA), Abbreviated Notice of Resource Area Delineation (ANRAD), Notice of Intent, Emergency Certification, Small Project Permit (SPP) Application, or other request for permit.  </w:t>
            </w:r>
          </w:p>
          <w:p w14:paraId="5965937D" w14:textId="77777777" w:rsidR="00581EA9" w:rsidRPr="00F40C81" w:rsidRDefault="00581EA9" w:rsidP="00581EA9">
            <w:pPr>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The term “area subject to the protection under the Bylaw” shall mean the Resource Areas as defined in §2 above. </w:t>
            </w:r>
          </w:p>
          <w:p w14:paraId="28D805FE" w14:textId="77777777" w:rsidR="00581EA9" w:rsidRPr="00F8685B" w:rsidRDefault="00581EA9" w:rsidP="00581EA9">
            <w:pPr>
              <w:pStyle w:val="BodyText"/>
              <w:kinsoku w:val="0"/>
              <w:overflowPunct w:val="0"/>
              <w:spacing w:after="120"/>
              <w:ind w:left="0"/>
              <w:rPr>
                <w:rFonts w:ascii="Garamond" w:hAnsi="Garamond"/>
                <w:color w:val="00B050"/>
                <w:sz w:val="22"/>
                <w:szCs w:val="22"/>
              </w:rPr>
            </w:pPr>
            <w:r w:rsidRPr="00F8685B">
              <w:rPr>
                <w:rFonts w:ascii="Garamond" w:hAnsi="Garamond"/>
                <w:color w:val="00B050"/>
                <w:sz w:val="22"/>
                <w:szCs w:val="22"/>
              </w:rPr>
              <w:t>The term “bank” shall mean any land area that normally abuts and confines a water body, the lower boundary being the mean annual low-flow level, and the upper bounda</w:t>
            </w:r>
            <w:r w:rsidRPr="00F8685B">
              <w:rPr>
                <w:rFonts w:ascii="Garamond" w:hAnsi="Garamond"/>
                <w:color w:val="00B050"/>
                <w:spacing w:val="25"/>
                <w:sz w:val="22"/>
                <w:szCs w:val="22"/>
              </w:rPr>
              <w:t>r</w:t>
            </w:r>
            <w:r w:rsidRPr="00F8685B">
              <w:rPr>
                <w:rFonts w:ascii="Garamond" w:hAnsi="Garamond"/>
                <w:color w:val="00B050"/>
                <w:sz w:val="22"/>
                <w:szCs w:val="22"/>
              </w:rPr>
              <w:t>y being the first observable break in the slope or the mean annual flood level, whichever is higher.</w:t>
            </w:r>
          </w:p>
          <w:p w14:paraId="026AA41D" w14:textId="77777777" w:rsidR="00581EA9" w:rsidRPr="00F40C81" w:rsidRDefault="00581EA9" w:rsidP="00581EA9">
            <w:pPr>
              <w:spacing w:after="120"/>
              <w:rPr>
                <w:rFonts w:ascii="Garamond" w:hAnsi="Garamond"/>
                <w:color w:val="000000" w:themeColor="text1"/>
                <w:sz w:val="22"/>
                <w:szCs w:val="22"/>
              </w:rPr>
            </w:pPr>
            <w:r w:rsidRPr="00F40C81">
              <w:rPr>
                <w:rFonts w:ascii="Garamond" w:hAnsi="Garamond"/>
                <w:color w:val="000000" w:themeColor="text1"/>
                <w:sz w:val="22"/>
                <w:szCs w:val="22"/>
              </w:rPr>
              <w:t xml:space="preserve">The term “bordering” shall mean touching. A Resource Area is bordering on a water body protected this Bylaw and its regulations if some portion of the Resource Area is touching another Resource Area, some portion of which is, in turn, touching the water body. </w:t>
            </w:r>
          </w:p>
          <w:p w14:paraId="5026A0E9" w14:textId="77777777" w:rsidR="00581EA9" w:rsidRPr="00F40C81" w:rsidRDefault="00581EA9" w:rsidP="00581EA9">
            <w:pPr>
              <w:spacing w:after="120"/>
              <w:rPr>
                <w:rFonts w:ascii="Garamond" w:hAnsi="Garamond"/>
                <w:color w:val="000000" w:themeColor="text1"/>
                <w:sz w:val="22"/>
                <w:szCs w:val="22"/>
              </w:rPr>
            </w:pPr>
            <w:r w:rsidRPr="00F40C81">
              <w:rPr>
                <w:rFonts w:ascii="Garamond" w:hAnsi="Garamond"/>
                <w:color w:val="000000" w:themeColor="text1"/>
                <w:sz w:val="22"/>
                <w:szCs w:val="22"/>
              </w:rPr>
              <w:t>The term “Commission” shall mean the Town of Shutesbury Conservation Commission as lawfully appointed pursuant to M.G.L. Ch. 40, § 8C.</w:t>
            </w:r>
          </w:p>
          <w:p w14:paraId="74F7E336" w14:textId="77777777" w:rsidR="00581EA9" w:rsidRPr="00F40C81" w:rsidRDefault="00581EA9" w:rsidP="00581EA9">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The term “</w:t>
            </w:r>
            <w:commentRangeStart w:id="28"/>
            <w:r w:rsidRPr="00F40C81">
              <w:rPr>
                <w:rFonts w:ascii="Garamond" w:hAnsi="Garamond"/>
                <w:color w:val="000000" w:themeColor="text1"/>
                <w:sz w:val="22"/>
                <w:szCs w:val="22"/>
              </w:rPr>
              <w:t xml:space="preserve">conditions” </w:t>
            </w:r>
            <w:commentRangeEnd w:id="28"/>
            <w:r w:rsidR="003139EE">
              <w:rPr>
                <w:rStyle w:val="CommentReference"/>
              </w:rPr>
              <w:commentReference w:id="28"/>
            </w:r>
            <w:r w:rsidRPr="00F40C81">
              <w:rPr>
                <w:rFonts w:ascii="Garamond" w:hAnsi="Garamond"/>
                <w:color w:val="000000" w:themeColor="text1"/>
                <w:sz w:val="22"/>
                <w:szCs w:val="22"/>
              </w:rPr>
              <w:t>shall mean those requirements set forth in a written permit, determination, or administrative order, Certificate of Compliance, or other order issued by the Conservation Commission for the purpose of permitting, regulating, or prohibiting any activity that removes, fills, dredges, discharges into, builds upon, degrades, or otherwise alters an area subject to protection under this Bylaw.</w:t>
            </w:r>
          </w:p>
          <w:p w14:paraId="64D473EB" w14:textId="77777777" w:rsidR="00581EA9" w:rsidRPr="00F40C81" w:rsidRDefault="00581EA9" w:rsidP="00581EA9">
            <w:pPr>
              <w:pStyle w:val="BodyText"/>
              <w:spacing w:before="141" w:after="120"/>
              <w:ind w:left="0" w:right="213"/>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terms</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"consultant(s)"</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"consulting</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services"</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include,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but</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are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not</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limited</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 xml:space="preserve">to, architects, biologists and other environmental experts, chemists, engineers, geologists, landscape architects, lawyers, sanitarians, and </w:t>
            </w:r>
            <w:r w:rsidRPr="00F40C81">
              <w:rPr>
                <w:rFonts w:ascii="Garamond" w:hAnsi="Garamond" w:cs="Times New Roman"/>
                <w:color w:val="000000" w:themeColor="text1"/>
                <w:sz w:val="22"/>
                <w:szCs w:val="22"/>
              </w:rPr>
              <w:lastRenderedPageBreak/>
              <w:t>surveyors.</w:t>
            </w:r>
          </w:p>
          <w:p w14:paraId="456FEE64" w14:textId="77777777" w:rsidR="00581EA9" w:rsidRPr="00F40C81" w:rsidRDefault="00581EA9" w:rsidP="00581EA9">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pacing w:val="2"/>
                <w:sz w:val="22"/>
                <w:szCs w:val="22"/>
              </w:rPr>
              <w:t xml:space="preserve">The term “cumulative </w:t>
            </w:r>
            <w:commentRangeStart w:id="29"/>
            <w:r w:rsidRPr="00F40C81">
              <w:rPr>
                <w:rFonts w:ascii="Garamond" w:hAnsi="Garamond"/>
                <w:color w:val="000000" w:themeColor="text1"/>
                <w:spacing w:val="2"/>
                <w:sz w:val="22"/>
                <w:szCs w:val="22"/>
              </w:rPr>
              <w:t>effect</w:t>
            </w:r>
            <w:commentRangeEnd w:id="29"/>
            <w:r w:rsidRPr="00F40C81">
              <w:rPr>
                <w:rStyle w:val="CommentReference"/>
                <w:rFonts w:ascii="Garamond" w:hAnsi="Garamond"/>
                <w:color w:val="000000" w:themeColor="text1"/>
                <w:sz w:val="22"/>
                <w:szCs w:val="22"/>
              </w:rPr>
              <w:commentReference w:id="29"/>
            </w:r>
            <w:r w:rsidRPr="00F40C81">
              <w:rPr>
                <w:rFonts w:ascii="Garamond" w:hAnsi="Garamond"/>
                <w:color w:val="000000" w:themeColor="text1"/>
                <w:spacing w:val="2"/>
                <w:sz w:val="22"/>
                <w:szCs w:val="22"/>
              </w:rPr>
              <w:t>” shall mean a</w:t>
            </w:r>
            <w:r w:rsidRPr="00F40C81">
              <w:rPr>
                <w:rFonts w:ascii="Garamond" w:hAnsi="Garamond"/>
                <w:color w:val="000000" w:themeColor="text1"/>
                <w:sz w:val="22"/>
                <w:szCs w:val="22"/>
              </w:rPr>
              <w:t>n effect that is significant when considered in combination with other activities that have occurred, that are occurring simultaneously, or that are reasonably foreseeable, whether such other activities are contemplated as a separate phase of the same project or arise from unrelated but reasonably foreseeable future projects. Future activities within a site, district or institutional area identified within an annual budget, capital spending plan, Master Plan, Planned Development Agreement or equivalent document approved by the Town of Shutesbury, or any other government agency are specifically considered to be reasonably foreseeable future projects for the purposes of this Bylaw. Future effects of inland flooding  or other future climate change effects are included among cumulative effects.</w:t>
            </w:r>
          </w:p>
          <w:p w14:paraId="72193B01" w14:textId="77777777" w:rsidR="00581EA9" w:rsidRPr="00F40C81" w:rsidRDefault="00581EA9" w:rsidP="00581EA9">
            <w:pPr>
              <w:pStyle w:val="BodyText"/>
              <w:kinsoku w:val="0"/>
              <w:overflowPunct w:val="0"/>
              <w:spacing w:after="120"/>
              <w:ind w:left="0"/>
              <w:rPr>
                <w:rFonts w:ascii="Garamond" w:hAnsi="Garamond"/>
                <w:color w:val="000000" w:themeColor="text1"/>
                <w:spacing w:val="-2"/>
                <w:w w:val="105"/>
                <w:sz w:val="22"/>
                <w:szCs w:val="22"/>
              </w:rPr>
            </w:pPr>
            <w:r w:rsidRPr="00F40C81">
              <w:rPr>
                <w:rFonts w:ascii="Garamond" w:hAnsi="Garamond"/>
                <w:color w:val="000000" w:themeColor="text1"/>
                <w:sz w:val="22"/>
                <w:szCs w:val="22"/>
              </w:rPr>
              <w:t xml:space="preserve">The term </w:t>
            </w:r>
            <w:commentRangeStart w:id="30"/>
            <w:r w:rsidRPr="00F40C81">
              <w:rPr>
                <w:rFonts w:ascii="Garamond" w:hAnsi="Garamond"/>
                <w:color w:val="000000" w:themeColor="text1"/>
                <w:sz w:val="22"/>
                <w:szCs w:val="22"/>
              </w:rPr>
              <w:t>“determination</w:t>
            </w:r>
            <w:commentRangeEnd w:id="30"/>
            <w:r w:rsidR="002952BA">
              <w:rPr>
                <w:rStyle w:val="CommentReference"/>
                <w:rFonts w:ascii="Times New Roman" w:eastAsia="Times New Roman" w:hAnsi="Times New Roman" w:cs="Times New Roman"/>
              </w:rPr>
              <w:commentReference w:id="30"/>
            </w:r>
            <w:r w:rsidRPr="00F40C81">
              <w:rPr>
                <w:rFonts w:ascii="Garamond" w:hAnsi="Garamond"/>
                <w:color w:val="000000" w:themeColor="text1"/>
                <w:sz w:val="22"/>
                <w:szCs w:val="22"/>
              </w:rPr>
              <w:t xml:space="preserve">” shall mean: </w:t>
            </w:r>
          </w:p>
          <w:p w14:paraId="4CF99CE8" w14:textId="77777777" w:rsidR="00581EA9" w:rsidRPr="00F40C81" w:rsidRDefault="00581EA9" w:rsidP="00581EA9">
            <w:pPr>
              <w:pStyle w:val="ListParagraph"/>
              <w:widowControl/>
              <w:numPr>
                <w:ilvl w:val="0"/>
                <w:numId w:val="30"/>
              </w:numPr>
              <w:tabs>
                <w:tab w:val="left" w:pos="71"/>
                <w:tab w:val="left" w:pos="223"/>
              </w:tabs>
              <w:kinsoku w:val="0"/>
              <w:overflowPunct w:val="0"/>
              <w:adjustRightInd w:val="0"/>
              <w:spacing w:after="120"/>
              <w:ind w:left="720"/>
              <w:rPr>
                <w:rFonts w:ascii="Garamond" w:hAnsi="Garamond"/>
                <w:color w:val="000000" w:themeColor="text1"/>
                <w:w w:val="105"/>
              </w:rPr>
            </w:pPr>
            <w:r w:rsidRPr="00F40C81">
              <w:rPr>
                <w:rFonts w:ascii="Garamond" w:hAnsi="Garamond"/>
                <w:color w:val="000000" w:themeColor="text1"/>
                <w:w w:val="105"/>
              </w:rPr>
              <w:t>Determination</w:t>
            </w:r>
            <w:r w:rsidRPr="00F40C81">
              <w:rPr>
                <w:rFonts w:ascii="Garamond" w:hAnsi="Garamond"/>
                <w:color w:val="000000" w:themeColor="text1"/>
                <w:spacing w:val="18"/>
                <w:w w:val="105"/>
              </w:rPr>
              <w:t xml:space="preserve"> </w:t>
            </w:r>
            <w:r w:rsidRPr="00F40C81">
              <w:rPr>
                <w:rFonts w:ascii="Garamond" w:hAnsi="Garamond"/>
                <w:color w:val="000000" w:themeColor="text1"/>
                <w:w w:val="105"/>
              </w:rPr>
              <w:t>of Applicability.</w:t>
            </w:r>
            <w:r w:rsidRPr="00F40C81">
              <w:rPr>
                <w:rFonts w:ascii="Garamond" w:hAnsi="Garamond"/>
                <w:color w:val="000000" w:themeColor="text1"/>
                <w:spacing w:val="-5"/>
                <w:w w:val="105"/>
              </w:rPr>
              <w:t xml:space="preserve"> </w:t>
            </w:r>
            <w:r w:rsidRPr="00F40C81">
              <w:rPr>
                <w:rFonts w:ascii="Garamond" w:hAnsi="Garamond"/>
                <w:color w:val="000000" w:themeColor="text1"/>
                <w:w w:val="105"/>
              </w:rPr>
              <w:t>A written finding by the</w:t>
            </w:r>
            <w:r w:rsidRPr="00F40C81">
              <w:rPr>
                <w:rFonts w:ascii="Garamond" w:hAnsi="Garamond"/>
                <w:color w:val="000000" w:themeColor="text1"/>
                <w:spacing w:val="-6"/>
                <w:w w:val="105"/>
              </w:rPr>
              <w:t xml:space="preserve"> </w:t>
            </w:r>
            <w:r w:rsidRPr="00F40C81">
              <w:rPr>
                <w:rFonts w:ascii="Garamond" w:hAnsi="Garamond"/>
                <w:color w:val="000000" w:themeColor="text1"/>
                <w:w w:val="105"/>
              </w:rPr>
              <w:t>Commission</w:t>
            </w:r>
            <w:r w:rsidRPr="00F40C81">
              <w:rPr>
                <w:rFonts w:ascii="Garamond" w:hAnsi="Garamond"/>
                <w:color w:val="000000" w:themeColor="text1"/>
                <w:spacing w:val="22"/>
                <w:w w:val="105"/>
              </w:rPr>
              <w:t xml:space="preserve"> </w:t>
            </w:r>
            <w:r w:rsidRPr="00F40C81">
              <w:rPr>
                <w:rFonts w:ascii="Garamond" w:hAnsi="Garamond"/>
                <w:color w:val="000000" w:themeColor="text1"/>
                <w:w w:val="105"/>
              </w:rPr>
              <w:t>as to whether a</w:t>
            </w:r>
            <w:r w:rsidRPr="00F40C81">
              <w:rPr>
                <w:rFonts w:ascii="Garamond" w:hAnsi="Garamond"/>
                <w:color w:val="000000" w:themeColor="text1"/>
                <w:spacing w:val="-11"/>
                <w:w w:val="105"/>
              </w:rPr>
              <w:t xml:space="preserve"> </w:t>
            </w:r>
            <w:r w:rsidRPr="00F40C81">
              <w:rPr>
                <w:rFonts w:ascii="Garamond" w:hAnsi="Garamond"/>
                <w:color w:val="000000" w:themeColor="text1"/>
                <w:w w:val="105"/>
              </w:rPr>
              <w:t>site or the work</w:t>
            </w:r>
            <w:r w:rsidRPr="00F40C81">
              <w:rPr>
                <w:rFonts w:ascii="Garamond" w:hAnsi="Garamond"/>
                <w:color w:val="000000" w:themeColor="text1"/>
                <w:spacing w:val="-1"/>
                <w:w w:val="105"/>
              </w:rPr>
              <w:t xml:space="preserve"> </w:t>
            </w:r>
            <w:r w:rsidRPr="00F40C81">
              <w:rPr>
                <w:rFonts w:ascii="Garamond" w:hAnsi="Garamond"/>
                <w:color w:val="000000" w:themeColor="text1"/>
                <w:w w:val="105"/>
              </w:rPr>
              <w:t>proposed</w:t>
            </w:r>
            <w:r w:rsidRPr="00F40C81">
              <w:rPr>
                <w:rFonts w:ascii="Garamond" w:hAnsi="Garamond"/>
                <w:color w:val="000000" w:themeColor="text1"/>
                <w:spacing w:val="20"/>
                <w:w w:val="105"/>
              </w:rPr>
              <w:t xml:space="preserve"> </w:t>
            </w:r>
            <w:r w:rsidRPr="00F40C81">
              <w:rPr>
                <w:rFonts w:ascii="Garamond" w:hAnsi="Garamond"/>
                <w:color w:val="000000" w:themeColor="text1"/>
                <w:w w:val="105"/>
              </w:rPr>
              <w:t>thereon</w:t>
            </w:r>
            <w:r w:rsidRPr="00F40C81">
              <w:rPr>
                <w:rFonts w:ascii="Garamond" w:hAnsi="Garamond"/>
                <w:color w:val="000000" w:themeColor="text1"/>
                <w:spacing w:val="15"/>
                <w:w w:val="105"/>
              </w:rPr>
              <w:t xml:space="preserve"> </w:t>
            </w:r>
            <w:r w:rsidRPr="00F40C81">
              <w:rPr>
                <w:rFonts w:ascii="Garamond" w:hAnsi="Garamond"/>
                <w:color w:val="000000" w:themeColor="text1"/>
                <w:w w:val="105"/>
              </w:rPr>
              <w:t>is</w:t>
            </w:r>
            <w:r w:rsidRPr="00F40C81">
              <w:rPr>
                <w:rFonts w:ascii="Garamond" w:hAnsi="Garamond"/>
                <w:color w:val="000000" w:themeColor="text1"/>
                <w:spacing w:val="-12"/>
                <w:w w:val="105"/>
              </w:rPr>
              <w:t xml:space="preserve"> </w:t>
            </w:r>
            <w:r w:rsidRPr="00F40C81">
              <w:rPr>
                <w:rFonts w:ascii="Garamond" w:hAnsi="Garamond"/>
                <w:color w:val="000000" w:themeColor="text1"/>
                <w:w w:val="105"/>
              </w:rPr>
              <w:t>subject to</w:t>
            </w:r>
            <w:r w:rsidRPr="00F40C81">
              <w:rPr>
                <w:rFonts w:ascii="Garamond" w:hAnsi="Garamond"/>
                <w:color w:val="000000" w:themeColor="text1"/>
                <w:spacing w:val="-8"/>
                <w:w w:val="105"/>
              </w:rPr>
              <w:t xml:space="preserve"> </w:t>
            </w:r>
            <w:r w:rsidRPr="00F40C81">
              <w:rPr>
                <w:rFonts w:ascii="Garamond" w:hAnsi="Garamond"/>
                <w:color w:val="000000" w:themeColor="text1"/>
                <w:w w:val="105"/>
              </w:rPr>
              <w:t>the jurisdiction of the Bylaw.</w:t>
            </w:r>
          </w:p>
          <w:p w14:paraId="1F0560C0" w14:textId="77777777" w:rsidR="00581EA9" w:rsidRPr="00F40C81" w:rsidRDefault="00581EA9" w:rsidP="00581EA9">
            <w:pPr>
              <w:pStyle w:val="ListParagraph"/>
              <w:widowControl/>
              <w:numPr>
                <w:ilvl w:val="0"/>
                <w:numId w:val="30"/>
              </w:numPr>
              <w:tabs>
                <w:tab w:val="left" w:pos="71"/>
                <w:tab w:val="left" w:pos="223"/>
              </w:tabs>
              <w:kinsoku w:val="0"/>
              <w:overflowPunct w:val="0"/>
              <w:adjustRightInd w:val="0"/>
              <w:spacing w:after="120"/>
              <w:ind w:left="720"/>
              <w:rPr>
                <w:rFonts w:ascii="Garamond" w:hAnsi="Garamond"/>
                <w:color w:val="000000" w:themeColor="text1"/>
                <w:w w:val="105"/>
              </w:rPr>
            </w:pPr>
            <w:r w:rsidRPr="00F40C81">
              <w:rPr>
                <w:rFonts w:ascii="Garamond" w:hAnsi="Garamond"/>
                <w:color w:val="000000" w:themeColor="text1"/>
                <w:w w:val="105"/>
              </w:rPr>
              <w:t>Determination</w:t>
            </w:r>
            <w:r w:rsidRPr="00F40C81">
              <w:rPr>
                <w:rFonts w:ascii="Garamond" w:hAnsi="Garamond"/>
                <w:color w:val="000000" w:themeColor="text1"/>
                <w:spacing w:val="11"/>
                <w:w w:val="105"/>
              </w:rPr>
              <w:t xml:space="preserve"> </w:t>
            </w:r>
            <w:r w:rsidRPr="00F40C81">
              <w:rPr>
                <w:rFonts w:ascii="Garamond" w:hAnsi="Garamond"/>
                <w:color w:val="000000" w:themeColor="text1"/>
                <w:w w:val="105"/>
              </w:rPr>
              <w:t>of</w:t>
            </w:r>
            <w:r w:rsidRPr="00F40C81">
              <w:rPr>
                <w:rFonts w:ascii="Garamond" w:hAnsi="Garamond"/>
                <w:color w:val="000000" w:themeColor="text1"/>
                <w:spacing w:val="-1"/>
                <w:w w:val="105"/>
              </w:rPr>
              <w:t xml:space="preserve"> </w:t>
            </w:r>
            <w:r w:rsidRPr="00F40C81">
              <w:rPr>
                <w:rFonts w:ascii="Garamond" w:hAnsi="Garamond"/>
                <w:color w:val="000000" w:themeColor="text1"/>
                <w:w w:val="105"/>
              </w:rPr>
              <w:t>Significance.</w:t>
            </w:r>
            <w:r w:rsidRPr="00F40C81">
              <w:rPr>
                <w:rFonts w:ascii="Garamond" w:hAnsi="Garamond"/>
                <w:color w:val="000000" w:themeColor="text1"/>
                <w:spacing w:val="12"/>
                <w:w w:val="105"/>
              </w:rPr>
              <w:t xml:space="preserve"> </w:t>
            </w:r>
            <w:r w:rsidRPr="00F40C81">
              <w:rPr>
                <w:rFonts w:ascii="Garamond" w:hAnsi="Garamond"/>
                <w:color w:val="000000" w:themeColor="text1"/>
                <w:w w:val="105"/>
              </w:rPr>
              <w:t>A written finding</w:t>
            </w:r>
            <w:r w:rsidRPr="00F40C81">
              <w:rPr>
                <w:rFonts w:ascii="Garamond" w:hAnsi="Garamond"/>
                <w:color w:val="000000" w:themeColor="text1"/>
                <w:spacing w:val="9"/>
                <w:w w:val="105"/>
              </w:rPr>
              <w:t xml:space="preserve"> </w:t>
            </w:r>
            <w:r w:rsidRPr="00F40C81">
              <w:rPr>
                <w:rFonts w:ascii="Garamond" w:hAnsi="Garamond"/>
                <w:color w:val="000000" w:themeColor="text1"/>
                <w:w w:val="105"/>
              </w:rPr>
              <w:t>by</w:t>
            </w:r>
            <w:r w:rsidRPr="00F40C81">
              <w:rPr>
                <w:rFonts w:ascii="Garamond" w:hAnsi="Garamond"/>
                <w:color w:val="000000" w:themeColor="text1"/>
                <w:spacing w:val="-2"/>
                <w:w w:val="105"/>
              </w:rPr>
              <w:t xml:space="preserve"> </w:t>
            </w:r>
            <w:r w:rsidRPr="00F40C81">
              <w:rPr>
                <w:rFonts w:ascii="Garamond" w:hAnsi="Garamond"/>
                <w:color w:val="000000" w:themeColor="text1"/>
                <w:w w:val="105"/>
              </w:rPr>
              <w:t>the</w:t>
            </w:r>
            <w:r w:rsidRPr="00F40C81">
              <w:rPr>
                <w:rFonts w:ascii="Garamond" w:hAnsi="Garamond"/>
                <w:color w:val="000000" w:themeColor="text1"/>
                <w:spacing w:val="-2"/>
                <w:w w:val="105"/>
              </w:rPr>
              <w:t xml:space="preserve"> </w:t>
            </w:r>
            <w:r w:rsidRPr="00F40C81">
              <w:rPr>
                <w:rFonts w:ascii="Garamond" w:hAnsi="Garamond"/>
                <w:color w:val="000000" w:themeColor="text1"/>
                <w:w w:val="105"/>
              </w:rPr>
              <w:t>Commission</w:t>
            </w:r>
            <w:r w:rsidRPr="00F40C81">
              <w:rPr>
                <w:rFonts w:ascii="Garamond" w:hAnsi="Garamond"/>
                <w:color w:val="000000" w:themeColor="text1"/>
                <w:spacing w:val="16"/>
                <w:w w:val="105"/>
              </w:rPr>
              <w:t xml:space="preserve"> </w:t>
            </w:r>
            <w:r w:rsidRPr="00F40C81">
              <w:rPr>
                <w:rFonts w:ascii="Garamond" w:hAnsi="Garamond"/>
                <w:color w:val="000000" w:themeColor="text1"/>
                <w:w w:val="105"/>
              </w:rPr>
              <w:t>that the</w:t>
            </w:r>
            <w:r w:rsidRPr="00F40C81">
              <w:rPr>
                <w:rFonts w:ascii="Garamond" w:hAnsi="Garamond"/>
                <w:color w:val="000000" w:themeColor="text1"/>
                <w:spacing w:val="-6"/>
                <w:w w:val="105"/>
              </w:rPr>
              <w:t xml:space="preserve"> </w:t>
            </w:r>
            <w:r w:rsidRPr="00F40C81">
              <w:rPr>
                <w:rFonts w:ascii="Garamond" w:hAnsi="Garamond"/>
                <w:color w:val="000000" w:themeColor="text1"/>
                <w:w w:val="105"/>
              </w:rPr>
              <w:t>area on</w:t>
            </w:r>
            <w:r w:rsidRPr="00F40C81">
              <w:rPr>
                <w:rFonts w:ascii="Garamond" w:hAnsi="Garamond"/>
                <w:color w:val="000000" w:themeColor="text1"/>
                <w:spacing w:val="8"/>
                <w:w w:val="105"/>
              </w:rPr>
              <w:t xml:space="preserve"> </w:t>
            </w:r>
            <w:r w:rsidRPr="00F40C81">
              <w:rPr>
                <w:rFonts w:ascii="Garamond" w:hAnsi="Garamond"/>
                <w:color w:val="000000" w:themeColor="text1"/>
                <w:w w:val="105"/>
              </w:rPr>
              <w:t>which</w:t>
            </w:r>
            <w:r w:rsidRPr="00F40C81">
              <w:rPr>
                <w:rFonts w:ascii="Garamond" w:hAnsi="Garamond"/>
                <w:color w:val="000000" w:themeColor="text1"/>
                <w:spacing w:val="8"/>
                <w:w w:val="105"/>
              </w:rPr>
              <w:t xml:space="preserve"> </w:t>
            </w:r>
            <w:r w:rsidRPr="00F40C81">
              <w:rPr>
                <w:rFonts w:ascii="Garamond" w:hAnsi="Garamond"/>
                <w:color w:val="000000" w:themeColor="text1"/>
                <w:w w:val="105"/>
              </w:rPr>
              <w:t>the</w:t>
            </w:r>
            <w:r w:rsidRPr="00F40C81">
              <w:rPr>
                <w:rFonts w:ascii="Garamond" w:hAnsi="Garamond"/>
                <w:color w:val="000000" w:themeColor="text1"/>
                <w:spacing w:val="-3"/>
                <w:w w:val="105"/>
              </w:rPr>
              <w:t xml:space="preserve"> </w:t>
            </w:r>
            <w:r w:rsidRPr="00F40C81">
              <w:rPr>
                <w:rFonts w:ascii="Garamond" w:hAnsi="Garamond"/>
                <w:color w:val="000000" w:themeColor="text1"/>
                <w:w w:val="105"/>
              </w:rPr>
              <w:t>proposed</w:t>
            </w:r>
            <w:r w:rsidRPr="00F40C81">
              <w:rPr>
                <w:rFonts w:ascii="Garamond" w:hAnsi="Garamond"/>
                <w:color w:val="000000" w:themeColor="text1"/>
                <w:spacing w:val="22"/>
                <w:w w:val="105"/>
              </w:rPr>
              <w:t xml:space="preserve"> </w:t>
            </w:r>
            <w:r w:rsidRPr="00F40C81">
              <w:rPr>
                <w:rFonts w:ascii="Garamond" w:hAnsi="Garamond"/>
                <w:color w:val="000000" w:themeColor="text1"/>
                <w:w w:val="105"/>
              </w:rPr>
              <w:t>work is</w:t>
            </w:r>
            <w:r w:rsidRPr="00F40C81">
              <w:rPr>
                <w:rFonts w:ascii="Garamond" w:hAnsi="Garamond"/>
                <w:color w:val="000000" w:themeColor="text1"/>
                <w:spacing w:val="-5"/>
                <w:w w:val="105"/>
              </w:rPr>
              <w:t xml:space="preserve"> </w:t>
            </w:r>
            <w:r w:rsidRPr="00F40C81">
              <w:rPr>
                <w:rFonts w:ascii="Garamond" w:hAnsi="Garamond"/>
                <w:color w:val="000000" w:themeColor="text1"/>
                <w:w w:val="105"/>
              </w:rPr>
              <w:t>to</w:t>
            </w:r>
            <w:r w:rsidRPr="00F40C81">
              <w:rPr>
                <w:rFonts w:ascii="Garamond" w:hAnsi="Garamond"/>
                <w:color w:val="000000" w:themeColor="text1"/>
                <w:spacing w:val="-6"/>
                <w:w w:val="105"/>
              </w:rPr>
              <w:t xml:space="preserve"> </w:t>
            </w:r>
            <w:r w:rsidRPr="00F40C81">
              <w:rPr>
                <w:rFonts w:ascii="Garamond" w:hAnsi="Garamond"/>
                <w:color w:val="000000" w:themeColor="text1"/>
                <w:w w:val="105"/>
              </w:rPr>
              <w:t>be</w:t>
            </w:r>
            <w:r w:rsidRPr="00F40C81">
              <w:rPr>
                <w:rFonts w:ascii="Garamond" w:hAnsi="Garamond"/>
                <w:color w:val="000000" w:themeColor="text1"/>
                <w:spacing w:val="-6"/>
                <w:w w:val="105"/>
              </w:rPr>
              <w:t xml:space="preserve"> </w:t>
            </w:r>
            <w:r w:rsidRPr="00F40C81">
              <w:rPr>
                <w:rFonts w:ascii="Garamond" w:hAnsi="Garamond"/>
                <w:color w:val="000000" w:themeColor="text1"/>
                <w:w w:val="105"/>
              </w:rPr>
              <w:t>done</w:t>
            </w:r>
            <w:r w:rsidRPr="00F40C81">
              <w:rPr>
                <w:rFonts w:ascii="Garamond" w:hAnsi="Garamond"/>
                <w:color w:val="000000" w:themeColor="text1"/>
                <w:spacing w:val="-7"/>
                <w:w w:val="105"/>
              </w:rPr>
              <w:t xml:space="preserve"> </w:t>
            </w:r>
            <w:r w:rsidRPr="00F40C81">
              <w:rPr>
                <w:rFonts w:ascii="Garamond" w:hAnsi="Garamond"/>
                <w:color w:val="000000" w:themeColor="text1"/>
                <w:w w:val="105"/>
              </w:rPr>
              <w:t>or</w:t>
            </w:r>
            <w:r w:rsidRPr="00F40C81">
              <w:rPr>
                <w:rFonts w:ascii="Garamond" w:hAnsi="Garamond"/>
                <w:color w:val="000000" w:themeColor="text1"/>
                <w:spacing w:val="9"/>
                <w:w w:val="105"/>
              </w:rPr>
              <w:t xml:space="preserve"> </w:t>
            </w:r>
            <w:r w:rsidRPr="00F40C81">
              <w:rPr>
                <w:rFonts w:ascii="Garamond" w:hAnsi="Garamond"/>
                <w:color w:val="000000" w:themeColor="text1"/>
                <w:w w:val="105"/>
              </w:rPr>
              <w:t>which the proposed</w:t>
            </w:r>
            <w:r w:rsidRPr="00F40C81">
              <w:rPr>
                <w:rFonts w:ascii="Garamond" w:hAnsi="Garamond"/>
                <w:color w:val="000000" w:themeColor="text1"/>
                <w:spacing w:val="20"/>
                <w:w w:val="105"/>
              </w:rPr>
              <w:t xml:space="preserve"> </w:t>
            </w:r>
            <w:r w:rsidRPr="00F40C81">
              <w:rPr>
                <w:rFonts w:ascii="Garamond" w:hAnsi="Garamond"/>
                <w:color w:val="000000" w:themeColor="text1"/>
                <w:w w:val="105"/>
              </w:rPr>
              <w:t>work will alter is</w:t>
            </w:r>
            <w:r w:rsidRPr="00F40C81">
              <w:rPr>
                <w:rFonts w:ascii="Garamond" w:hAnsi="Garamond"/>
                <w:color w:val="000000" w:themeColor="text1"/>
                <w:spacing w:val="-7"/>
                <w:w w:val="105"/>
              </w:rPr>
              <w:t xml:space="preserve"> </w:t>
            </w:r>
            <w:r w:rsidRPr="00F40C81">
              <w:rPr>
                <w:rFonts w:ascii="Garamond" w:hAnsi="Garamond"/>
                <w:color w:val="000000" w:themeColor="text1"/>
                <w:w w:val="105"/>
              </w:rPr>
              <w:t>significant</w:t>
            </w:r>
            <w:r w:rsidRPr="00F40C81">
              <w:rPr>
                <w:rFonts w:ascii="Garamond" w:hAnsi="Garamond"/>
                <w:color w:val="000000" w:themeColor="text1"/>
                <w:spacing w:val="15"/>
                <w:w w:val="105"/>
              </w:rPr>
              <w:t xml:space="preserve"> </w:t>
            </w:r>
            <w:r w:rsidRPr="00F40C81">
              <w:rPr>
                <w:rFonts w:ascii="Garamond" w:hAnsi="Garamond"/>
                <w:color w:val="000000" w:themeColor="text1"/>
                <w:w w:val="105"/>
              </w:rPr>
              <w:t>to</w:t>
            </w:r>
            <w:r w:rsidRPr="00F40C81">
              <w:rPr>
                <w:rFonts w:ascii="Garamond" w:hAnsi="Garamond"/>
                <w:color w:val="000000" w:themeColor="text1"/>
                <w:spacing w:val="-9"/>
                <w:w w:val="105"/>
              </w:rPr>
              <w:t xml:space="preserve"> </w:t>
            </w:r>
            <w:r w:rsidRPr="00F40C81">
              <w:rPr>
                <w:rFonts w:ascii="Garamond" w:hAnsi="Garamond"/>
                <w:color w:val="000000" w:themeColor="text1"/>
                <w:w w:val="105"/>
              </w:rPr>
              <w:t>one</w:t>
            </w:r>
            <w:r w:rsidRPr="00F40C81">
              <w:rPr>
                <w:rFonts w:ascii="Garamond" w:hAnsi="Garamond"/>
                <w:color w:val="000000" w:themeColor="text1"/>
                <w:spacing w:val="-6"/>
                <w:w w:val="105"/>
              </w:rPr>
              <w:t xml:space="preserve"> </w:t>
            </w:r>
            <w:r w:rsidRPr="00F40C81">
              <w:rPr>
                <w:rFonts w:ascii="Garamond" w:hAnsi="Garamond"/>
                <w:color w:val="000000" w:themeColor="text1"/>
                <w:w w:val="105"/>
              </w:rPr>
              <w:t>or</w:t>
            </w:r>
            <w:r w:rsidRPr="00F40C81">
              <w:rPr>
                <w:rFonts w:ascii="Garamond" w:hAnsi="Garamond"/>
                <w:color w:val="000000" w:themeColor="text1"/>
                <w:spacing w:val="-1"/>
                <w:w w:val="105"/>
              </w:rPr>
              <w:t xml:space="preserve"> </w:t>
            </w:r>
            <w:r w:rsidRPr="00F40C81">
              <w:rPr>
                <w:rFonts w:ascii="Garamond" w:hAnsi="Garamond"/>
                <w:color w:val="000000" w:themeColor="text1"/>
                <w:w w:val="105"/>
              </w:rPr>
              <w:t>more of</w:t>
            </w:r>
            <w:r w:rsidRPr="00F40C81">
              <w:rPr>
                <w:rFonts w:ascii="Garamond" w:hAnsi="Garamond"/>
                <w:color w:val="000000" w:themeColor="text1"/>
                <w:spacing w:val="8"/>
                <w:w w:val="105"/>
              </w:rPr>
              <w:t xml:space="preserve"> </w:t>
            </w:r>
            <w:r w:rsidRPr="00F40C81">
              <w:rPr>
                <w:rFonts w:ascii="Garamond" w:hAnsi="Garamond"/>
                <w:color w:val="000000" w:themeColor="text1"/>
                <w:w w:val="105"/>
              </w:rPr>
              <w:t>the</w:t>
            </w:r>
            <w:r w:rsidRPr="00F40C81">
              <w:rPr>
                <w:rFonts w:ascii="Garamond" w:hAnsi="Garamond"/>
                <w:color w:val="000000" w:themeColor="text1"/>
                <w:spacing w:val="-3"/>
                <w:w w:val="105"/>
              </w:rPr>
              <w:t xml:space="preserve"> </w:t>
            </w:r>
            <w:r w:rsidRPr="00F40C81">
              <w:rPr>
                <w:rFonts w:ascii="Garamond" w:hAnsi="Garamond"/>
                <w:color w:val="000000" w:themeColor="text1"/>
                <w:w w:val="105"/>
              </w:rPr>
              <w:t>Resource</w:t>
            </w:r>
            <w:r w:rsidRPr="00F40C81">
              <w:rPr>
                <w:rFonts w:ascii="Garamond" w:hAnsi="Garamond"/>
                <w:color w:val="000000" w:themeColor="text1"/>
                <w:spacing w:val="16"/>
                <w:w w:val="105"/>
              </w:rPr>
              <w:t xml:space="preserve"> </w:t>
            </w:r>
            <w:r w:rsidRPr="00F40C81">
              <w:rPr>
                <w:rFonts w:ascii="Garamond" w:hAnsi="Garamond"/>
                <w:color w:val="000000" w:themeColor="text1"/>
                <w:w w:val="105"/>
              </w:rPr>
              <w:t>Area</w:t>
            </w:r>
            <w:r w:rsidRPr="00F40C81">
              <w:rPr>
                <w:rFonts w:ascii="Garamond" w:hAnsi="Garamond"/>
                <w:color w:val="000000" w:themeColor="text1"/>
                <w:spacing w:val="-2"/>
                <w:w w:val="105"/>
              </w:rPr>
              <w:t xml:space="preserve"> </w:t>
            </w:r>
            <w:r w:rsidRPr="00F40C81">
              <w:rPr>
                <w:rFonts w:ascii="Garamond" w:hAnsi="Garamond"/>
                <w:color w:val="000000" w:themeColor="text1"/>
                <w:w w:val="105"/>
              </w:rPr>
              <w:t>Values identified</w:t>
            </w:r>
            <w:r w:rsidRPr="00F40C81">
              <w:rPr>
                <w:rFonts w:ascii="Garamond" w:hAnsi="Garamond"/>
                <w:color w:val="000000" w:themeColor="text1"/>
                <w:spacing w:val="17"/>
                <w:w w:val="105"/>
              </w:rPr>
              <w:t xml:space="preserve"> </w:t>
            </w:r>
            <w:r w:rsidRPr="00F40C81">
              <w:rPr>
                <w:rFonts w:ascii="Garamond" w:hAnsi="Garamond"/>
                <w:color w:val="000000" w:themeColor="text1"/>
                <w:w w:val="105"/>
              </w:rPr>
              <w:t>in</w:t>
            </w:r>
            <w:r w:rsidRPr="00F40C81">
              <w:rPr>
                <w:rFonts w:ascii="Garamond" w:hAnsi="Garamond"/>
                <w:color w:val="000000" w:themeColor="text1"/>
                <w:spacing w:val="-3"/>
                <w:w w:val="105"/>
              </w:rPr>
              <w:t xml:space="preserve"> </w:t>
            </w:r>
            <w:r w:rsidRPr="00F40C81">
              <w:rPr>
                <w:rFonts w:ascii="Garamond" w:hAnsi="Garamond"/>
                <w:color w:val="000000" w:themeColor="text1"/>
                <w:w w:val="105"/>
              </w:rPr>
              <w:t>and</w:t>
            </w:r>
            <w:r w:rsidRPr="00F40C81">
              <w:rPr>
                <w:rFonts w:ascii="Garamond" w:hAnsi="Garamond"/>
                <w:color w:val="000000" w:themeColor="text1"/>
                <w:spacing w:val="9"/>
                <w:w w:val="105"/>
              </w:rPr>
              <w:t xml:space="preserve"> </w:t>
            </w:r>
            <w:r w:rsidRPr="00F40C81">
              <w:rPr>
                <w:rFonts w:ascii="Garamond" w:hAnsi="Garamond"/>
                <w:color w:val="000000" w:themeColor="text1"/>
                <w:w w:val="105"/>
              </w:rPr>
              <w:t>protected</w:t>
            </w:r>
            <w:r w:rsidRPr="00F40C81">
              <w:rPr>
                <w:rFonts w:ascii="Garamond" w:hAnsi="Garamond"/>
                <w:color w:val="000000" w:themeColor="text1"/>
                <w:spacing w:val="21"/>
                <w:w w:val="105"/>
              </w:rPr>
              <w:t xml:space="preserve"> </w:t>
            </w:r>
            <w:r w:rsidRPr="00F40C81">
              <w:rPr>
                <w:rFonts w:ascii="Garamond" w:hAnsi="Garamond"/>
                <w:color w:val="000000" w:themeColor="text1"/>
                <w:w w:val="105"/>
              </w:rPr>
              <w:t>by</w:t>
            </w:r>
            <w:r w:rsidRPr="00F40C81">
              <w:rPr>
                <w:rFonts w:ascii="Garamond" w:hAnsi="Garamond"/>
                <w:color w:val="000000" w:themeColor="text1"/>
                <w:spacing w:val="-2"/>
                <w:w w:val="105"/>
              </w:rPr>
              <w:t xml:space="preserve"> </w:t>
            </w:r>
            <w:r w:rsidRPr="00F40C81">
              <w:rPr>
                <w:rFonts w:ascii="Garamond" w:hAnsi="Garamond"/>
                <w:color w:val="000000" w:themeColor="text1"/>
                <w:w w:val="105"/>
              </w:rPr>
              <w:t>the</w:t>
            </w:r>
            <w:r w:rsidRPr="00F40C81">
              <w:rPr>
                <w:rFonts w:ascii="Garamond" w:hAnsi="Garamond"/>
                <w:color w:val="000000" w:themeColor="text1"/>
                <w:spacing w:val="-6"/>
                <w:w w:val="105"/>
              </w:rPr>
              <w:t xml:space="preserve"> Bylaw</w:t>
            </w:r>
            <w:r w:rsidRPr="00F40C81">
              <w:rPr>
                <w:rFonts w:ascii="Garamond" w:hAnsi="Garamond"/>
                <w:color w:val="000000" w:themeColor="text1"/>
                <w:spacing w:val="-2"/>
                <w:w w:val="105"/>
              </w:rPr>
              <w:t xml:space="preserve"> </w:t>
            </w:r>
            <w:r w:rsidRPr="00F40C81">
              <w:rPr>
                <w:rFonts w:ascii="Garamond" w:hAnsi="Garamond"/>
                <w:color w:val="000000" w:themeColor="text1"/>
                <w:w w:val="105"/>
              </w:rPr>
              <w:t>and its</w:t>
            </w:r>
            <w:r w:rsidRPr="00F40C81">
              <w:rPr>
                <w:rFonts w:ascii="Garamond" w:hAnsi="Garamond"/>
                <w:color w:val="000000" w:themeColor="text1"/>
                <w:spacing w:val="-8"/>
                <w:w w:val="105"/>
              </w:rPr>
              <w:t xml:space="preserve"> </w:t>
            </w:r>
            <w:r w:rsidRPr="00F40C81">
              <w:rPr>
                <w:rFonts w:ascii="Garamond" w:hAnsi="Garamond"/>
                <w:color w:val="000000" w:themeColor="text1"/>
                <w:w w:val="105"/>
              </w:rPr>
              <w:t>regulations.</w:t>
            </w:r>
          </w:p>
          <w:p w14:paraId="2C5D71E1" w14:textId="77777777" w:rsidR="00581EA9" w:rsidRPr="00F40C81" w:rsidRDefault="00581EA9" w:rsidP="00581EA9">
            <w:pPr>
              <w:pStyle w:val="ListParagraph"/>
              <w:widowControl/>
              <w:numPr>
                <w:ilvl w:val="0"/>
                <w:numId w:val="30"/>
              </w:numPr>
              <w:tabs>
                <w:tab w:val="left" w:pos="71"/>
                <w:tab w:val="left" w:pos="223"/>
              </w:tabs>
              <w:kinsoku w:val="0"/>
              <w:overflowPunct w:val="0"/>
              <w:adjustRightInd w:val="0"/>
              <w:spacing w:after="120"/>
              <w:ind w:left="720"/>
              <w:rPr>
                <w:rFonts w:ascii="Garamond" w:hAnsi="Garamond"/>
                <w:color w:val="000000" w:themeColor="text1"/>
                <w:w w:val="105"/>
              </w:rPr>
            </w:pPr>
            <w:r w:rsidRPr="00F40C81">
              <w:rPr>
                <w:rFonts w:ascii="Garamond" w:hAnsi="Garamond"/>
                <w:color w:val="000000" w:themeColor="text1"/>
                <w:w w:val="105"/>
              </w:rPr>
              <w:t>Notification</w:t>
            </w:r>
            <w:r w:rsidRPr="00F40C81">
              <w:rPr>
                <w:rFonts w:ascii="Garamond" w:hAnsi="Garamond"/>
                <w:color w:val="000000" w:themeColor="text1"/>
                <w:spacing w:val="12"/>
                <w:w w:val="105"/>
              </w:rPr>
              <w:t xml:space="preserve"> </w:t>
            </w:r>
            <w:r w:rsidRPr="00F40C81">
              <w:rPr>
                <w:rFonts w:ascii="Garamond" w:hAnsi="Garamond"/>
                <w:color w:val="000000" w:themeColor="text1"/>
                <w:w w:val="105"/>
              </w:rPr>
              <w:t>of Nonsignificance.</w:t>
            </w:r>
            <w:r w:rsidRPr="00F40C81">
              <w:rPr>
                <w:rFonts w:ascii="Garamond" w:hAnsi="Garamond"/>
                <w:color w:val="000000" w:themeColor="text1"/>
                <w:spacing w:val="-8"/>
                <w:w w:val="105"/>
              </w:rPr>
              <w:t xml:space="preserve"> </w:t>
            </w:r>
            <w:r w:rsidRPr="00F40C81">
              <w:rPr>
                <w:rFonts w:ascii="Garamond" w:hAnsi="Garamond"/>
                <w:color w:val="000000" w:themeColor="text1"/>
                <w:w w:val="105"/>
              </w:rPr>
              <w:t>A written finding</w:t>
            </w:r>
            <w:r w:rsidRPr="00F40C81">
              <w:rPr>
                <w:rFonts w:ascii="Garamond" w:hAnsi="Garamond"/>
                <w:color w:val="000000" w:themeColor="text1"/>
                <w:spacing w:val="11"/>
                <w:w w:val="105"/>
              </w:rPr>
              <w:t xml:space="preserve"> </w:t>
            </w:r>
            <w:r w:rsidRPr="00F40C81">
              <w:rPr>
                <w:rFonts w:ascii="Garamond" w:hAnsi="Garamond"/>
                <w:color w:val="000000" w:themeColor="text1"/>
                <w:w w:val="105"/>
              </w:rPr>
              <w:t>by</w:t>
            </w:r>
            <w:r w:rsidRPr="00F40C81">
              <w:rPr>
                <w:rFonts w:ascii="Garamond" w:hAnsi="Garamond"/>
                <w:color w:val="000000" w:themeColor="text1"/>
                <w:spacing w:val="-1"/>
                <w:w w:val="105"/>
              </w:rPr>
              <w:t xml:space="preserve"> </w:t>
            </w:r>
            <w:r w:rsidRPr="00F40C81">
              <w:rPr>
                <w:rFonts w:ascii="Garamond" w:hAnsi="Garamond"/>
                <w:color w:val="000000" w:themeColor="text1"/>
                <w:w w:val="105"/>
              </w:rPr>
              <w:t>the</w:t>
            </w:r>
            <w:r w:rsidRPr="00F40C81">
              <w:rPr>
                <w:rFonts w:ascii="Garamond" w:hAnsi="Garamond"/>
                <w:color w:val="000000" w:themeColor="text1"/>
                <w:spacing w:val="-1"/>
                <w:w w:val="105"/>
              </w:rPr>
              <w:t xml:space="preserve"> </w:t>
            </w:r>
            <w:r w:rsidRPr="00F40C81">
              <w:rPr>
                <w:rFonts w:ascii="Garamond" w:hAnsi="Garamond"/>
                <w:color w:val="000000" w:themeColor="text1"/>
                <w:w w:val="105"/>
              </w:rPr>
              <w:t>Commission</w:t>
            </w:r>
            <w:r w:rsidRPr="00F40C81">
              <w:rPr>
                <w:rFonts w:ascii="Garamond" w:hAnsi="Garamond"/>
                <w:color w:val="000000" w:themeColor="text1"/>
                <w:spacing w:val="21"/>
                <w:w w:val="105"/>
              </w:rPr>
              <w:t xml:space="preserve"> </w:t>
            </w:r>
            <w:r w:rsidRPr="00F40C81">
              <w:rPr>
                <w:rFonts w:ascii="Garamond" w:hAnsi="Garamond"/>
                <w:color w:val="000000" w:themeColor="text1"/>
                <w:w w:val="105"/>
              </w:rPr>
              <w:t>that the</w:t>
            </w:r>
            <w:r w:rsidRPr="00F40C81">
              <w:rPr>
                <w:rFonts w:ascii="Garamond" w:hAnsi="Garamond"/>
                <w:color w:val="000000" w:themeColor="text1"/>
                <w:spacing w:val="-5"/>
                <w:w w:val="105"/>
              </w:rPr>
              <w:t xml:space="preserve"> </w:t>
            </w:r>
            <w:r w:rsidRPr="00F40C81">
              <w:rPr>
                <w:rFonts w:ascii="Garamond" w:hAnsi="Garamond"/>
                <w:color w:val="000000" w:themeColor="text1"/>
                <w:w w:val="105"/>
              </w:rPr>
              <w:t>area on which</w:t>
            </w:r>
            <w:r w:rsidRPr="00F40C81">
              <w:rPr>
                <w:rFonts w:ascii="Garamond" w:hAnsi="Garamond"/>
                <w:color w:val="000000" w:themeColor="text1"/>
                <w:spacing w:val="-1"/>
                <w:w w:val="105"/>
              </w:rPr>
              <w:t xml:space="preserve"> </w:t>
            </w:r>
            <w:r w:rsidRPr="00F40C81">
              <w:rPr>
                <w:rFonts w:ascii="Garamond" w:hAnsi="Garamond"/>
                <w:color w:val="000000" w:themeColor="text1"/>
                <w:w w:val="105"/>
              </w:rPr>
              <w:t>proposed</w:t>
            </w:r>
            <w:r w:rsidRPr="00F40C81">
              <w:rPr>
                <w:rFonts w:ascii="Garamond" w:hAnsi="Garamond"/>
                <w:color w:val="000000" w:themeColor="text1"/>
                <w:spacing w:val="22"/>
                <w:w w:val="105"/>
              </w:rPr>
              <w:t xml:space="preserve"> </w:t>
            </w:r>
            <w:r w:rsidRPr="00F40C81">
              <w:rPr>
                <w:rFonts w:ascii="Garamond" w:hAnsi="Garamond"/>
                <w:color w:val="000000" w:themeColor="text1"/>
                <w:w w:val="105"/>
              </w:rPr>
              <w:t>work is to be</w:t>
            </w:r>
            <w:r w:rsidRPr="00F40C81">
              <w:rPr>
                <w:rFonts w:ascii="Garamond" w:hAnsi="Garamond"/>
                <w:color w:val="000000" w:themeColor="text1"/>
                <w:spacing w:val="-5"/>
                <w:w w:val="105"/>
              </w:rPr>
              <w:t xml:space="preserve"> </w:t>
            </w:r>
            <w:r w:rsidRPr="00F40C81">
              <w:rPr>
                <w:rFonts w:ascii="Garamond" w:hAnsi="Garamond"/>
                <w:color w:val="000000" w:themeColor="text1"/>
                <w:w w:val="105"/>
              </w:rPr>
              <w:t>done, or which the</w:t>
            </w:r>
            <w:r w:rsidRPr="00F40C81">
              <w:rPr>
                <w:rFonts w:ascii="Garamond" w:hAnsi="Garamond"/>
                <w:color w:val="000000" w:themeColor="text1"/>
                <w:spacing w:val="-2"/>
                <w:w w:val="105"/>
              </w:rPr>
              <w:t xml:space="preserve"> </w:t>
            </w:r>
            <w:r w:rsidRPr="00F40C81">
              <w:rPr>
                <w:rFonts w:ascii="Garamond" w:hAnsi="Garamond"/>
                <w:color w:val="000000" w:themeColor="text1"/>
                <w:w w:val="105"/>
              </w:rPr>
              <w:t>proposed</w:t>
            </w:r>
            <w:r w:rsidRPr="00F40C81">
              <w:rPr>
                <w:rFonts w:ascii="Garamond" w:hAnsi="Garamond"/>
                <w:color w:val="000000" w:themeColor="text1"/>
                <w:spacing w:val="22"/>
                <w:w w:val="105"/>
              </w:rPr>
              <w:t xml:space="preserve"> </w:t>
            </w:r>
            <w:r w:rsidRPr="00F40C81">
              <w:rPr>
                <w:rFonts w:ascii="Garamond" w:hAnsi="Garamond"/>
                <w:color w:val="000000" w:themeColor="text1"/>
                <w:w w:val="105"/>
              </w:rPr>
              <w:t>work will alter, is not</w:t>
            </w:r>
            <w:r w:rsidRPr="00F40C81">
              <w:rPr>
                <w:rFonts w:ascii="Garamond" w:hAnsi="Garamond"/>
                <w:color w:val="000000" w:themeColor="text1"/>
                <w:spacing w:val="-5"/>
                <w:w w:val="105"/>
              </w:rPr>
              <w:t xml:space="preserve"> </w:t>
            </w:r>
            <w:r w:rsidRPr="00F40C81">
              <w:rPr>
                <w:rFonts w:ascii="Garamond" w:hAnsi="Garamond"/>
                <w:color w:val="000000" w:themeColor="text1"/>
                <w:w w:val="105"/>
              </w:rPr>
              <w:t>significant</w:t>
            </w:r>
            <w:r w:rsidRPr="00F40C81">
              <w:rPr>
                <w:rFonts w:ascii="Garamond" w:hAnsi="Garamond"/>
                <w:color w:val="000000" w:themeColor="text1"/>
                <w:spacing w:val="16"/>
                <w:w w:val="105"/>
              </w:rPr>
              <w:t xml:space="preserve"> </w:t>
            </w:r>
            <w:r w:rsidRPr="00F40C81">
              <w:rPr>
                <w:rFonts w:ascii="Garamond" w:hAnsi="Garamond"/>
                <w:color w:val="000000" w:themeColor="text1"/>
                <w:w w:val="105"/>
              </w:rPr>
              <w:t>to</w:t>
            </w:r>
            <w:r w:rsidRPr="00F40C81">
              <w:rPr>
                <w:rFonts w:ascii="Garamond" w:hAnsi="Garamond"/>
                <w:color w:val="000000" w:themeColor="text1"/>
                <w:spacing w:val="-3"/>
                <w:w w:val="105"/>
              </w:rPr>
              <w:t xml:space="preserve"> </w:t>
            </w:r>
            <w:r w:rsidRPr="00F40C81">
              <w:rPr>
                <w:rFonts w:ascii="Garamond" w:hAnsi="Garamond"/>
                <w:color w:val="000000" w:themeColor="text1"/>
                <w:w w:val="105"/>
              </w:rPr>
              <w:t>any of the</w:t>
            </w:r>
            <w:r w:rsidRPr="00F40C81">
              <w:rPr>
                <w:rFonts w:ascii="Garamond" w:hAnsi="Garamond"/>
                <w:color w:val="000000" w:themeColor="text1"/>
                <w:spacing w:val="-2"/>
                <w:w w:val="105"/>
              </w:rPr>
              <w:t xml:space="preserve"> </w:t>
            </w:r>
            <w:r w:rsidRPr="00F40C81">
              <w:rPr>
                <w:rFonts w:ascii="Garamond" w:hAnsi="Garamond"/>
                <w:color w:val="000000" w:themeColor="text1"/>
                <w:w w:val="105"/>
              </w:rPr>
              <w:t>Resource Area Values of the Bylaw.</w:t>
            </w:r>
          </w:p>
          <w:p w14:paraId="17E68D32" w14:textId="77777777" w:rsidR="00581EA9" w:rsidRPr="00F40C81" w:rsidRDefault="00581EA9" w:rsidP="00581EA9">
            <w:pPr>
              <w:pStyle w:val="ListParagraph"/>
              <w:widowControl/>
              <w:tabs>
                <w:tab w:val="left" w:pos="71"/>
                <w:tab w:val="left" w:pos="223"/>
              </w:tabs>
              <w:kinsoku w:val="0"/>
              <w:overflowPunct w:val="0"/>
              <w:adjustRightInd w:val="0"/>
              <w:spacing w:after="120"/>
              <w:ind w:left="0"/>
              <w:rPr>
                <w:rFonts w:ascii="Garamond" w:hAnsi="Garamond"/>
                <w:color w:val="000000" w:themeColor="text1"/>
                <w:w w:val="105"/>
              </w:rPr>
            </w:pPr>
            <w:r w:rsidRPr="00F40C81">
              <w:rPr>
                <w:rFonts w:ascii="Garamond" w:hAnsi="Garamond"/>
                <w:color w:val="000000" w:themeColor="text1"/>
                <w:w w:val="105"/>
              </w:rPr>
              <w:t xml:space="preserve">The term “flood control” shall mean the prevention or reduction of flooding and flood damage, both as currently expected to occur and as projected based on the best available data regarding the impacts of climate change. </w:t>
            </w:r>
          </w:p>
          <w:p w14:paraId="02C38372" w14:textId="77777777" w:rsidR="00581EA9" w:rsidRPr="00F40C81" w:rsidRDefault="00581EA9" w:rsidP="00581EA9">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The term “</w:t>
            </w:r>
            <w:commentRangeStart w:id="31"/>
            <w:r w:rsidRPr="00F40C81">
              <w:rPr>
                <w:rFonts w:ascii="Garamond" w:hAnsi="Garamond"/>
                <w:color w:val="000000" w:themeColor="text1"/>
                <w:sz w:val="22"/>
                <w:szCs w:val="22"/>
              </w:rPr>
              <w:t>freshwater wetlands</w:t>
            </w:r>
            <w:commentRangeEnd w:id="31"/>
            <w:r w:rsidRPr="00F40C81">
              <w:rPr>
                <w:rStyle w:val="CommentReference"/>
                <w:rFonts w:ascii="Garamond" w:hAnsi="Garamond"/>
                <w:color w:val="000000" w:themeColor="text1"/>
                <w:sz w:val="22"/>
                <w:szCs w:val="22"/>
              </w:rPr>
              <w:commentReference w:id="31"/>
            </w:r>
            <w:r w:rsidRPr="00F40C81">
              <w:rPr>
                <w:rFonts w:ascii="Garamond" w:hAnsi="Garamond"/>
                <w:color w:val="000000" w:themeColor="text1"/>
                <w:sz w:val="22"/>
                <w:szCs w:val="22"/>
              </w:rPr>
              <w:t xml:space="preserve">” shall mean wet meadows, marshes, swamps, bogs, hillside seeps, </w:t>
            </w:r>
            <w:r w:rsidRPr="00F40C81">
              <w:rPr>
                <w:rFonts w:ascii="Garamond" w:hAnsi="Garamond"/>
                <w:color w:val="000000" w:themeColor="text1"/>
                <w:sz w:val="22"/>
                <w:szCs w:val="22"/>
              </w:rPr>
              <w:lastRenderedPageBreak/>
              <w:t>springs, and vernal pools. These include bordering vegetated wetlands (i.e., bordering on freshwater bodies such as on creeks, rivers, streams, ponds, reservoirs, and lakes), and isolated vegetated wetlands which do not border on any permanent water body. Freshwater vegetated wetlands are areas where soils are saturated and/or inundated such that they support wetland indicator plants. The groundwater and surface water hydrological regime, soils, and the vegetational community which occur in each type of freshwater wetlands, including both bordering and isolated vegetated wetlands, are defined under this Bylaw based on the WPA (M.G.L. Chapter 131 §40) and its regulations (310 CMR 10.00.)</w:t>
            </w:r>
          </w:p>
          <w:p w14:paraId="21965C72" w14:textId="77777777" w:rsidR="00581EA9" w:rsidRPr="00F40C81" w:rsidRDefault="00581EA9" w:rsidP="00581EA9">
            <w:pPr>
              <w:pStyle w:val="Default"/>
              <w:spacing w:after="120"/>
              <w:rPr>
                <w:rFonts w:ascii="Garamond" w:eastAsia="Times New Roman" w:hAnsi="Garamond" w:cs="Times New Roman"/>
                <w:color w:val="000000" w:themeColor="text1"/>
                <w:spacing w:val="2"/>
                <w:sz w:val="22"/>
                <w:szCs w:val="22"/>
              </w:rPr>
            </w:pPr>
            <w:r w:rsidRPr="00F40C81">
              <w:rPr>
                <w:rFonts w:ascii="Garamond" w:eastAsia="Times New Roman" w:hAnsi="Garamond" w:cs="Times New Roman"/>
                <w:color w:val="000000" w:themeColor="text1"/>
                <w:spacing w:val="2"/>
                <w:sz w:val="22"/>
                <w:szCs w:val="22"/>
              </w:rPr>
              <w:t xml:space="preserve">The term “groundwater” shall mean all subsurface water contained in natural geologic formations or artificial till, including soil water in the zone of aeration. </w:t>
            </w:r>
            <w:r w:rsidRPr="00F40C81">
              <w:rPr>
                <w:rFonts w:ascii="Garamond" w:eastAsia="Times New Roman" w:hAnsi="Garamond" w:cs="Open Sans"/>
                <w:color w:val="000000" w:themeColor="text1"/>
                <w:spacing w:val="2"/>
                <w:sz w:val="22"/>
                <w:szCs w:val="22"/>
              </w:rPr>
              <w:t>Activities within 100 feet of resource areas shall not significantly alter the existing quality or elevation of naturally occurring groundwater.</w:t>
            </w:r>
            <w:r w:rsidRPr="00F40C81">
              <w:rPr>
                <w:rFonts w:ascii="Garamond" w:eastAsia="Times New Roman" w:hAnsi="Garamond" w:cs="Times New Roman"/>
                <w:color w:val="000000" w:themeColor="text1"/>
                <w:spacing w:val="2"/>
                <w:sz w:val="22"/>
                <w:szCs w:val="22"/>
              </w:rPr>
              <w:t xml:space="preserve"> </w:t>
            </w:r>
            <w:bookmarkStart w:id="32" w:name="Section_5:_Exemptions:"/>
            <w:bookmarkEnd w:id="32"/>
          </w:p>
          <w:p w14:paraId="20654574" w14:textId="77777777" w:rsidR="00581EA9" w:rsidRPr="00F40C81" w:rsidRDefault="00581EA9" w:rsidP="00581EA9">
            <w:pPr>
              <w:spacing w:after="120"/>
              <w:rPr>
                <w:color w:val="000000" w:themeColor="text1"/>
                <w:sz w:val="22"/>
                <w:szCs w:val="22"/>
              </w:rPr>
            </w:pPr>
            <w:r w:rsidRPr="00F40C81">
              <w:rPr>
                <w:rFonts w:ascii="Garamond" w:hAnsi="Garamond"/>
                <w:color w:val="000000" w:themeColor="text1"/>
                <w:sz w:val="22"/>
                <w:szCs w:val="22"/>
              </w:rPr>
              <w:t xml:space="preserve">The term </w:t>
            </w:r>
            <w:commentRangeStart w:id="33"/>
            <w:r w:rsidRPr="00F40C81">
              <w:rPr>
                <w:rFonts w:ascii="Garamond" w:hAnsi="Garamond"/>
                <w:color w:val="000000" w:themeColor="text1"/>
                <w:sz w:val="22"/>
                <w:szCs w:val="22"/>
              </w:rPr>
              <w:t xml:space="preserve">“intermittent stream” </w:t>
            </w:r>
            <w:commentRangeEnd w:id="33"/>
            <w:r w:rsidR="002952BA">
              <w:rPr>
                <w:rStyle w:val="CommentReference"/>
              </w:rPr>
              <w:commentReference w:id="33"/>
            </w:r>
            <w:r w:rsidRPr="00F40C81">
              <w:rPr>
                <w:rFonts w:ascii="Garamond" w:hAnsi="Garamond"/>
                <w:color w:val="000000" w:themeColor="text1"/>
                <w:sz w:val="22"/>
                <w:szCs w:val="22"/>
              </w:rPr>
              <w:t>shall mean that segment of a flowing watercourse that regularly experiences naturally occurring sporadic flow interruptions such that it does not have a continuous flow for at least five (5) consecutive days or more in any consecutive 12 month period. The Bylaw recognizes two types of intermittent streams: Type I: stream segments in which continuous standing water disappears for at least five (5) but not more than thirty (30) consecutive days annually; and Type II: streams in which continuous standing water disappears for more than thirty (30) consecutive days annually. When the streambed of an intermittent stream loses its connection with the earth's surface before re-emerging into a downgradient surface channel, the maximum protected distance between the stream inlet and outlet shall be two hundred (200) feet.</w:t>
            </w:r>
            <w:r w:rsidRPr="00F40C81">
              <w:rPr>
                <w:color w:val="000000" w:themeColor="text1"/>
                <w:sz w:val="22"/>
                <w:szCs w:val="22"/>
              </w:rPr>
              <w:t xml:space="preserve"> </w:t>
            </w:r>
          </w:p>
          <w:p w14:paraId="68263AEB" w14:textId="77777777" w:rsidR="00581EA9" w:rsidRPr="00F40C81" w:rsidRDefault="00581EA9" w:rsidP="00581EA9">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The term </w:t>
            </w:r>
            <w:commentRangeStart w:id="34"/>
            <w:r w:rsidRPr="00F40C81">
              <w:rPr>
                <w:rFonts w:ascii="Garamond" w:hAnsi="Garamond"/>
                <w:color w:val="000000" w:themeColor="text1"/>
                <w:sz w:val="22"/>
                <w:szCs w:val="22"/>
              </w:rPr>
              <w:t>“</w:t>
            </w:r>
            <w:r w:rsidRPr="00F40C81">
              <w:rPr>
                <w:rFonts w:ascii="Garamond" w:hAnsi="Garamond"/>
                <w:color w:val="000000" w:themeColor="text1"/>
                <w:w w:val="105"/>
                <w:sz w:val="22"/>
                <w:szCs w:val="22"/>
              </w:rPr>
              <w:t>isolated</w:t>
            </w:r>
            <w:r w:rsidRPr="00F40C81">
              <w:rPr>
                <w:rFonts w:ascii="Garamond" w:hAnsi="Garamond"/>
                <w:color w:val="000000" w:themeColor="text1"/>
                <w:spacing w:val="16"/>
                <w:w w:val="105"/>
                <w:sz w:val="22"/>
                <w:szCs w:val="22"/>
              </w:rPr>
              <w:t xml:space="preserve"> l</w:t>
            </w:r>
            <w:r w:rsidRPr="00F40C81">
              <w:rPr>
                <w:rFonts w:ascii="Garamond" w:hAnsi="Garamond"/>
                <w:color w:val="000000" w:themeColor="text1"/>
                <w:w w:val="105"/>
                <w:sz w:val="22"/>
                <w:szCs w:val="22"/>
              </w:rPr>
              <w:t>and</w:t>
            </w:r>
            <w:r w:rsidRPr="00F40C81">
              <w:rPr>
                <w:rFonts w:ascii="Garamond" w:hAnsi="Garamond"/>
                <w:color w:val="000000" w:themeColor="text1"/>
                <w:spacing w:val="-3"/>
                <w:w w:val="105"/>
                <w:sz w:val="22"/>
                <w:szCs w:val="22"/>
              </w:rPr>
              <w:t xml:space="preserve"> </w:t>
            </w:r>
            <w:r w:rsidRPr="00F40C81">
              <w:rPr>
                <w:rFonts w:ascii="Garamond" w:hAnsi="Garamond"/>
                <w:color w:val="000000" w:themeColor="text1"/>
                <w:w w:val="105"/>
                <w:sz w:val="22"/>
                <w:szCs w:val="22"/>
              </w:rPr>
              <w:t>subject</w:t>
            </w:r>
            <w:r w:rsidRPr="00F40C81">
              <w:rPr>
                <w:rFonts w:ascii="Garamond" w:hAnsi="Garamond"/>
                <w:color w:val="000000" w:themeColor="text1"/>
                <w:spacing w:val="-2"/>
                <w:w w:val="105"/>
                <w:sz w:val="22"/>
                <w:szCs w:val="22"/>
              </w:rPr>
              <w:t xml:space="preserve"> </w:t>
            </w:r>
            <w:r w:rsidRPr="00F40C81">
              <w:rPr>
                <w:rFonts w:ascii="Garamond" w:hAnsi="Garamond"/>
                <w:color w:val="000000" w:themeColor="text1"/>
                <w:w w:val="105"/>
                <w:sz w:val="22"/>
                <w:szCs w:val="22"/>
              </w:rPr>
              <w:t>to</w:t>
            </w:r>
            <w:r w:rsidRPr="00F40C81">
              <w:rPr>
                <w:rFonts w:ascii="Garamond" w:hAnsi="Garamond"/>
                <w:color w:val="000000" w:themeColor="text1"/>
                <w:spacing w:val="-4"/>
                <w:w w:val="105"/>
                <w:sz w:val="22"/>
                <w:szCs w:val="22"/>
              </w:rPr>
              <w:t xml:space="preserve"> </w:t>
            </w:r>
            <w:r w:rsidRPr="00F40C81">
              <w:rPr>
                <w:rFonts w:ascii="Garamond" w:hAnsi="Garamond"/>
                <w:color w:val="000000" w:themeColor="text1"/>
                <w:w w:val="105"/>
                <w:sz w:val="22"/>
                <w:szCs w:val="22"/>
              </w:rPr>
              <w:t>flooding</w:t>
            </w:r>
            <w:commentRangeEnd w:id="34"/>
            <w:r w:rsidR="002952BA">
              <w:rPr>
                <w:rStyle w:val="CommentReference"/>
              </w:rPr>
              <w:commentReference w:id="34"/>
            </w:r>
            <w:r w:rsidRPr="00F40C81">
              <w:rPr>
                <w:rFonts w:ascii="Garamond" w:hAnsi="Garamond"/>
                <w:color w:val="000000" w:themeColor="text1"/>
                <w:w w:val="105"/>
                <w:sz w:val="22"/>
                <w:szCs w:val="22"/>
              </w:rPr>
              <w:t>” shall mean an isolated depression or</w:t>
            </w:r>
            <w:r w:rsidRPr="00F40C81">
              <w:rPr>
                <w:rFonts w:ascii="Garamond" w:hAnsi="Garamond"/>
                <w:color w:val="000000" w:themeColor="text1"/>
                <w:spacing w:val="-4"/>
                <w:w w:val="105"/>
                <w:sz w:val="22"/>
                <w:szCs w:val="22"/>
              </w:rPr>
              <w:t xml:space="preserve"> </w:t>
            </w:r>
            <w:r w:rsidRPr="00F40C81">
              <w:rPr>
                <w:rFonts w:ascii="Garamond" w:hAnsi="Garamond"/>
                <w:color w:val="000000" w:themeColor="text1"/>
                <w:w w:val="105"/>
                <w:sz w:val="22"/>
                <w:szCs w:val="22"/>
              </w:rPr>
              <w:t>closed</w:t>
            </w:r>
            <w:r w:rsidRPr="00F40C81">
              <w:rPr>
                <w:rFonts w:ascii="Garamond" w:hAnsi="Garamond"/>
                <w:color w:val="000000" w:themeColor="text1"/>
                <w:spacing w:val="9"/>
                <w:w w:val="105"/>
                <w:sz w:val="22"/>
                <w:szCs w:val="22"/>
              </w:rPr>
              <w:t xml:space="preserve"> </w:t>
            </w:r>
            <w:r w:rsidRPr="00F40C81">
              <w:rPr>
                <w:rFonts w:ascii="Garamond" w:hAnsi="Garamond"/>
                <w:color w:val="000000" w:themeColor="text1"/>
                <w:w w:val="105"/>
                <w:sz w:val="22"/>
                <w:szCs w:val="22"/>
              </w:rPr>
              <w:t>basin</w:t>
            </w:r>
            <w:r w:rsidRPr="00F40C81">
              <w:rPr>
                <w:rFonts w:ascii="Garamond" w:hAnsi="Garamond"/>
                <w:color w:val="000000" w:themeColor="text1"/>
                <w:spacing w:val="9"/>
                <w:w w:val="105"/>
                <w:sz w:val="22"/>
                <w:szCs w:val="22"/>
              </w:rPr>
              <w:t xml:space="preserve"> </w:t>
            </w:r>
            <w:r w:rsidRPr="00F40C81">
              <w:rPr>
                <w:rFonts w:ascii="Garamond" w:hAnsi="Garamond"/>
                <w:color w:val="000000" w:themeColor="text1"/>
                <w:w w:val="105"/>
                <w:sz w:val="22"/>
                <w:szCs w:val="22"/>
              </w:rPr>
              <w:t>without an inlet or an</w:t>
            </w:r>
            <w:r w:rsidRPr="00F40C81">
              <w:rPr>
                <w:rFonts w:ascii="Garamond" w:hAnsi="Garamond"/>
                <w:color w:val="000000" w:themeColor="text1"/>
                <w:spacing w:val="-5"/>
                <w:w w:val="105"/>
                <w:sz w:val="22"/>
                <w:szCs w:val="22"/>
              </w:rPr>
              <w:t xml:space="preserve"> </w:t>
            </w:r>
            <w:r w:rsidRPr="00F40C81">
              <w:rPr>
                <w:rFonts w:ascii="Garamond" w:hAnsi="Garamond"/>
                <w:color w:val="000000" w:themeColor="text1"/>
                <w:w w:val="105"/>
                <w:sz w:val="22"/>
                <w:szCs w:val="22"/>
              </w:rPr>
              <w:t>outlet.</w:t>
            </w:r>
            <w:r w:rsidRPr="00F40C81">
              <w:rPr>
                <w:rFonts w:ascii="Garamond" w:hAnsi="Garamond"/>
                <w:color w:val="000000" w:themeColor="text1"/>
                <w:spacing w:val="-4"/>
                <w:w w:val="105"/>
                <w:sz w:val="22"/>
                <w:szCs w:val="22"/>
              </w:rPr>
              <w:t xml:space="preserve"> </w:t>
            </w:r>
            <w:r w:rsidRPr="00F40C81">
              <w:rPr>
                <w:rFonts w:ascii="Garamond" w:hAnsi="Garamond"/>
                <w:color w:val="000000" w:themeColor="text1"/>
                <w:w w:val="105"/>
                <w:sz w:val="22"/>
                <w:szCs w:val="22"/>
              </w:rPr>
              <w:t>It</w:t>
            </w:r>
            <w:r w:rsidRPr="00F40C81">
              <w:rPr>
                <w:rFonts w:ascii="Garamond" w:hAnsi="Garamond"/>
                <w:color w:val="000000" w:themeColor="text1"/>
                <w:spacing w:val="-4"/>
                <w:w w:val="105"/>
                <w:sz w:val="22"/>
                <w:szCs w:val="22"/>
              </w:rPr>
              <w:t xml:space="preserve"> </w:t>
            </w:r>
            <w:r w:rsidRPr="00F40C81">
              <w:rPr>
                <w:rFonts w:ascii="Garamond" w:hAnsi="Garamond"/>
                <w:color w:val="000000" w:themeColor="text1"/>
                <w:w w:val="105"/>
                <w:sz w:val="22"/>
                <w:szCs w:val="22"/>
              </w:rPr>
              <w:t>is</w:t>
            </w:r>
            <w:r w:rsidRPr="00F40C81">
              <w:rPr>
                <w:rFonts w:ascii="Garamond" w:hAnsi="Garamond"/>
                <w:color w:val="000000" w:themeColor="text1"/>
                <w:spacing w:val="-8"/>
                <w:w w:val="105"/>
                <w:sz w:val="22"/>
                <w:szCs w:val="22"/>
              </w:rPr>
              <w:t xml:space="preserve"> </w:t>
            </w:r>
            <w:r w:rsidRPr="00F40C81">
              <w:rPr>
                <w:rFonts w:ascii="Garamond" w:hAnsi="Garamond"/>
                <w:color w:val="000000" w:themeColor="text1"/>
                <w:w w:val="105"/>
                <w:sz w:val="22"/>
                <w:szCs w:val="22"/>
              </w:rPr>
              <w:t>an area</w:t>
            </w:r>
            <w:r w:rsidRPr="00F40C81">
              <w:rPr>
                <w:rFonts w:ascii="Garamond" w:hAnsi="Garamond"/>
                <w:color w:val="000000" w:themeColor="text1"/>
                <w:spacing w:val="-1"/>
                <w:w w:val="105"/>
                <w:sz w:val="22"/>
                <w:szCs w:val="22"/>
              </w:rPr>
              <w:t xml:space="preserve"> </w:t>
            </w:r>
            <w:r w:rsidRPr="00F40C81">
              <w:rPr>
                <w:rFonts w:ascii="Garamond" w:hAnsi="Garamond"/>
                <w:color w:val="000000" w:themeColor="text1"/>
                <w:w w:val="105"/>
                <w:sz w:val="22"/>
                <w:szCs w:val="22"/>
              </w:rPr>
              <w:t>which</w:t>
            </w:r>
            <w:r w:rsidRPr="00F40C81">
              <w:rPr>
                <w:rFonts w:ascii="Garamond" w:hAnsi="Garamond"/>
                <w:color w:val="000000" w:themeColor="text1"/>
                <w:spacing w:val="-5"/>
                <w:w w:val="105"/>
                <w:sz w:val="22"/>
                <w:szCs w:val="22"/>
              </w:rPr>
              <w:t xml:space="preserve"> </w:t>
            </w:r>
            <w:r w:rsidRPr="00F40C81">
              <w:rPr>
                <w:rFonts w:ascii="Garamond" w:hAnsi="Garamond"/>
                <w:color w:val="000000" w:themeColor="text1"/>
                <w:w w:val="105"/>
                <w:sz w:val="22"/>
                <w:szCs w:val="22"/>
              </w:rPr>
              <w:t>at least</w:t>
            </w:r>
            <w:r w:rsidRPr="00F40C81">
              <w:rPr>
                <w:rFonts w:ascii="Garamond" w:hAnsi="Garamond"/>
                <w:color w:val="000000" w:themeColor="text1"/>
                <w:spacing w:val="-5"/>
                <w:w w:val="105"/>
                <w:sz w:val="22"/>
                <w:szCs w:val="22"/>
              </w:rPr>
              <w:t xml:space="preserve"> </w:t>
            </w:r>
            <w:r w:rsidRPr="00F40C81">
              <w:rPr>
                <w:rFonts w:ascii="Garamond" w:hAnsi="Garamond"/>
                <w:color w:val="000000" w:themeColor="text1"/>
                <w:w w:val="105"/>
                <w:sz w:val="22"/>
                <w:szCs w:val="22"/>
              </w:rPr>
              <w:t>once</w:t>
            </w:r>
            <w:r w:rsidRPr="00F40C81">
              <w:rPr>
                <w:rFonts w:ascii="Garamond" w:hAnsi="Garamond"/>
                <w:color w:val="000000" w:themeColor="text1"/>
                <w:spacing w:val="-2"/>
                <w:w w:val="105"/>
                <w:sz w:val="22"/>
                <w:szCs w:val="22"/>
              </w:rPr>
              <w:t xml:space="preserve"> </w:t>
            </w:r>
            <w:r w:rsidRPr="00F40C81">
              <w:rPr>
                <w:rFonts w:ascii="Garamond" w:hAnsi="Garamond"/>
                <w:color w:val="000000" w:themeColor="text1"/>
                <w:w w:val="105"/>
                <w:sz w:val="22"/>
                <w:szCs w:val="22"/>
              </w:rPr>
              <w:t>a year</w:t>
            </w:r>
            <w:r w:rsidRPr="00F40C81">
              <w:rPr>
                <w:rFonts w:ascii="Garamond" w:hAnsi="Garamond"/>
                <w:color w:val="000000" w:themeColor="text1"/>
                <w:spacing w:val="-6"/>
                <w:w w:val="105"/>
                <w:sz w:val="22"/>
                <w:szCs w:val="22"/>
              </w:rPr>
              <w:t xml:space="preserve"> </w:t>
            </w:r>
            <w:r w:rsidRPr="00F40C81">
              <w:rPr>
                <w:rFonts w:ascii="Garamond" w:hAnsi="Garamond"/>
                <w:color w:val="000000" w:themeColor="text1"/>
                <w:w w:val="105"/>
                <w:sz w:val="22"/>
                <w:szCs w:val="22"/>
              </w:rPr>
              <w:t>confines standing</w:t>
            </w:r>
            <w:r w:rsidRPr="00F40C81">
              <w:rPr>
                <w:rFonts w:ascii="Garamond" w:hAnsi="Garamond"/>
                <w:color w:val="000000" w:themeColor="text1"/>
                <w:spacing w:val="12"/>
                <w:w w:val="105"/>
                <w:sz w:val="22"/>
                <w:szCs w:val="22"/>
              </w:rPr>
              <w:t xml:space="preserve"> </w:t>
            </w:r>
            <w:r w:rsidRPr="00F40C81">
              <w:rPr>
                <w:rFonts w:ascii="Garamond" w:hAnsi="Garamond"/>
                <w:color w:val="000000" w:themeColor="text1"/>
                <w:w w:val="105"/>
                <w:sz w:val="22"/>
                <w:szCs w:val="22"/>
              </w:rPr>
              <w:t>water to</w:t>
            </w:r>
            <w:r w:rsidRPr="00F40C81">
              <w:rPr>
                <w:rFonts w:ascii="Garamond" w:hAnsi="Garamond"/>
                <w:color w:val="000000" w:themeColor="text1"/>
                <w:spacing w:val="-1"/>
                <w:w w:val="105"/>
                <w:sz w:val="22"/>
                <w:szCs w:val="22"/>
              </w:rPr>
              <w:t xml:space="preserve"> </w:t>
            </w:r>
            <w:r w:rsidRPr="00F40C81">
              <w:rPr>
                <w:rFonts w:ascii="Garamond" w:hAnsi="Garamond"/>
                <w:color w:val="000000" w:themeColor="text1"/>
                <w:w w:val="105"/>
                <w:sz w:val="22"/>
                <w:szCs w:val="22"/>
              </w:rPr>
              <w:t>a volume</w:t>
            </w:r>
            <w:r w:rsidRPr="00F40C81">
              <w:rPr>
                <w:rFonts w:ascii="Garamond" w:hAnsi="Garamond"/>
                <w:color w:val="000000" w:themeColor="text1"/>
                <w:spacing w:val="-4"/>
                <w:w w:val="105"/>
                <w:sz w:val="22"/>
                <w:szCs w:val="22"/>
              </w:rPr>
              <w:t xml:space="preserve"> </w:t>
            </w:r>
            <w:r w:rsidRPr="00F40C81">
              <w:rPr>
                <w:rFonts w:ascii="Garamond" w:hAnsi="Garamond"/>
                <w:color w:val="000000" w:themeColor="text1"/>
                <w:w w:val="105"/>
                <w:sz w:val="22"/>
                <w:szCs w:val="22"/>
              </w:rPr>
              <w:t>of</w:t>
            </w:r>
            <w:r w:rsidRPr="00F40C81">
              <w:rPr>
                <w:rFonts w:ascii="Garamond" w:hAnsi="Garamond"/>
                <w:color w:val="000000" w:themeColor="text1"/>
                <w:spacing w:val="-4"/>
                <w:w w:val="105"/>
                <w:sz w:val="22"/>
                <w:szCs w:val="22"/>
              </w:rPr>
              <w:t xml:space="preserve"> </w:t>
            </w:r>
            <w:r w:rsidRPr="00F40C81">
              <w:rPr>
                <w:rFonts w:ascii="Garamond" w:hAnsi="Garamond"/>
                <w:color w:val="000000" w:themeColor="text1"/>
                <w:w w:val="105"/>
                <w:sz w:val="22"/>
                <w:szCs w:val="22"/>
              </w:rPr>
              <w:t>at least 1/4 acre-feet</w:t>
            </w:r>
            <w:r w:rsidRPr="00F40C81">
              <w:rPr>
                <w:rFonts w:ascii="Garamond" w:hAnsi="Garamond"/>
                <w:color w:val="000000" w:themeColor="text1"/>
                <w:spacing w:val="-1"/>
                <w:w w:val="105"/>
                <w:sz w:val="22"/>
                <w:szCs w:val="22"/>
              </w:rPr>
              <w:t xml:space="preserve"> </w:t>
            </w:r>
            <w:r w:rsidRPr="00F40C81">
              <w:rPr>
                <w:rFonts w:ascii="Garamond" w:hAnsi="Garamond"/>
                <w:color w:val="000000" w:themeColor="text1"/>
                <w:w w:val="105"/>
                <w:sz w:val="22"/>
                <w:szCs w:val="22"/>
              </w:rPr>
              <w:t>and</w:t>
            </w:r>
            <w:r w:rsidRPr="00F40C81">
              <w:rPr>
                <w:rFonts w:ascii="Garamond" w:hAnsi="Garamond"/>
                <w:color w:val="000000" w:themeColor="text1"/>
                <w:spacing w:val="10"/>
                <w:w w:val="105"/>
                <w:sz w:val="22"/>
                <w:szCs w:val="22"/>
              </w:rPr>
              <w:t xml:space="preserve"> </w:t>
            </w:r>
            <w:r w:rsidRPr="00F40C81">
              <w:rPr>
                <w:rFonts w:ascii="Garamond" w:hAnsi="Garamond"/>
                <w:color w:val="000000" w:themeColor="text1"/>
                <w:w w:val="105"/>
                <w:sz w:val="22"/>
                <w:szCs w:val="22"/>
              </w:rPr>
              <w:t>to</w:t>
            </w:r>
            <w:r w:rsidRPr="00F40C81">
              <w:rPr>
                <w:rFonts w:ascii="Garamond" w:hAnsi="Garamond"/>
                <w:color w:val="000000" w:themeColor="text1"/>
                <w:spacing w:val="-12"/>
                <w:w w:val="105"/>
                <w:sz w:val="22"/>
                <w:szCs w:val="22"/>
              </w:rPr>
              <w:t xml:space="preserve"> </w:t>
            </w:r>
            <w:r w:rsidRPr="00F40C81">
              <w:rPr>
                <w:rFonts w:ascii="Garamond" w:hAnsi="Garamond"/>
                <w:color w:val="000000" w:themeColor="text1"/>
                <w:w w:val="105"/>
                <w:sz w:val="22"/>
                <w:szCs w:val="22"/>
              </w:rPr>
              <w:t>an average</w:t>
            </w:r>
            <w:r w:rsidRPr="00F40C81">
              <w:rPr>
                <w:rFonts w:ascii="Garamond" w:hAnsi="Garamond"/>
                <w:color w:val="000000" w:themeColor="text1"/>
                <w:spacing w:val="-2"/>
                <w:w w:val="105"/>
                <w:sz w:val="22"/>
                <w:szCs w:val="22"/>
              </w:rPr>
              <w:t xml:space="preserve"> </w:t>
            </w:r>
            <w:r w:rsidRPr="00F40C81">
              <w:rPr>
                <w:rFonts w:ascii="Garamond" w:hAnsi="Garamond"/>
                <w:color w:val="000000" w:themeColor="text1"/>
                <w:w w:val="105"/>
                <w:sz w:val="22"/>
                <w:szCs w:val="22"/>
              </w:rPr>
              <w:t>depth</w:t>
            </w:r>
            <w:r w:rsidRPr="00F40C81">
              <w:rPr>
                <w:rFonts w:ascii="Garamond" w:hAnsi="Garamond"/>
                <w:color w:val="000000" w:themeColor="text1"/>
                <w:spacing w:val="-3"/>
                <w:w w:val="105"/>
                <w:sz w:val="22"/>
                <w:szCs w:val="22"/>
              </w:rPr>
              <w:t xml:space="preserve"> </w:t>
            </w:r>
            <w:r w:rsidRPr="00F40C81">
              <w:rPr>
                <w:rFonts w:ascii="Garamond" w:hAnsi="Garamond"/>
                <w:color w:val="000000" w:themeColor="text1"/>
                <w:w w:val="105"/>
                <w:sz w:val="22"/>
                <w:szCs w:val="22"/>
              </w:rPr>
              <w:t>of at</w:t>
            </w:r>
            <w:r w:rsidRPr="00F40C81">
              <w:rPr>
                <w:rFonts w:ascii="Garamond" w:hAnsi="Garamond"/>
                <w:color w:val="000000" w:themeColor="text1"/>
                <w:spacing w:val="-8"/>
                <w:w w:val="105"/>
                <w:sz w:val="22"/>
                <w:szCs w:val="22"/>
              </w:rPr>
              <w:t xml:space="preserve"> </w:t>
            </w:r>
            <w:r w:rsidRPr="00F40C81">
              <w:rPr>
                <w:rFonts w:ascii="Garamond" w:hAnsi="Garamond"/>
                <w:color w:val="000000" w:themeColor="text1"/>
                <w:w w:val="105"/>
                <w:sz w:val="22"/>
                <w:szCs w:val="22"/>
              </w:rPr>
              <w:t>least</w:t>
            </w:r>
            <w:r w:rsidRPr="00F40C81">
              <w:rPr>
                <w:rFonts w:ascii="Garamond" w:hAnsi="Garamond"/>
                <w:color w:val="000000" w:themeColor="text1"/>
                <w:spacing w:val="-8"/>
                <w:w w:val="105"/>
                <w:sz w:val="22"/>
                <w:szCs w:val="22"/>
              </w:rPr>
              <w:t xml:space="preserve"> </w:t>
            </w:r>
            <w:r w:rsidRPr="00F40C81">
              <w:rPr>
                <w:rFonts w:ascii="Garamond" w:hAnsi="Garamond"/>
                <w:color w:val="000000" w:themeColor="text1"/>
                <w:w w:val="105"/>
                <w:sz w:val="22"/>
                <w:szCs w:val="22"/>
              </w:rPr>
              <w:t xml:space="preserve">six inches. </w:t>
            </w:r>
          </w:p>
          <w:p w14:paraId="1DAF4A06" w14:textId="77777777" w:rsidR="00581EA9" w:rsidRPr="00F40C81" w:rsidRDefault="00581EA9" w:rsidP="00581EA9">
            <w:pPr>
              <w:pStyle w:val="BodyText"/>
              <w:kinsoku w:val="0"/>
              <w:overflowPunct w:val="0"/>
              <w:spacing w:after="120"/>
              <w:ind w:left="0"/>
              <w:rPr>
                <w:rFonts w:ascii="Garamond" w:hAnsi="Garamond"/>
                <w:color w:val="000000" w:themeColor="text1"/>
                <w:sz w:val="22"/>
                <w:szCs w:val="22"/>
              </w:rPr>
            </w:pPr>
            <w:r w:rsidRPr="00F40C81">
              <w:rPr>
                <w:rFonts w:ascii="Garamond" w:hAnsi="Garamond"/>
                <w:color w:val="000000" w:themeColor="text1"/>
                <w:sz w:val="22"/>
                <w:szCs w:val="22"/>
              </w:rPr>
              <w:t>The term “isolated</w:t>
            </w:r>
            <w:r w:rsidRPr="00F40C81">
              <w:rPr>
                <w:rFonts w:ascii="Garamond" w:hAnsi="Garamond"/>
                <w:color w:val="000000" w:themeColor="text1"/>
                <w:spacing w:val="9"/>
                <w:sz w:val="22"/>
                <w:szCs w:val="22"/>
              </w:rPr>
              <w:t xml:space="preserve"> </w:t>
            </w:r>
            <w:r w:rsidRPr="00F40C81">
              <w:rPr>
                <w:rFonts w:ascii="Garamond" w:hAnsi="Garamond"/>
                <w:color w:val="000000" w:themeColor="text1"/>
                <w:sz w:val="22"/>
                <w:szCs w:val="22"/>
              </w:rPr>
              <w:t>vegetated</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wetland” shall mean a freshwater</w:t>
            </w:r>
            <w:r w:rsidRPr="00F40C81">
              <w:rPr>
                <w:rFonts w:ascii="Garamond" w:hAnsi="Garamond"/>
                <w:color w:val="000000" w:themeColor="text1"/>
                <w:spacing w:val="11"/>
                <w:sz w:val="22"/>
                <w:szCs w:val="22"/>
              </w:rPr>
              <w:t xml:space="preserve"> </w:t>
            </w:r>
            <w:r w:rsidRPr="00F40C81">
              <w:rPr>
                <w:rFonts w:ascii="Garamond" w:hAnsi="Garamond"/>
                <w:color w:val="000000" w:themeColor="text1"/>
                <w:sz w:val="22"/>
                <w:szCs w:val="22"/>
              </w:rPr>
              <w:t>wetland,</w:t>
            </w:r>
            <w:r w:rsidRPr="00F40C81">
              <w:rPr>
                <w:rFonts w:ascii="Garamond" w:hAnsi="Garamond"/>
                <w:color w:val="000000" w:themeColor="text1"/>
                <w:spacing w:val="-2"/>
                <w:sz w:val="22"/>
                <w:szCs w:val="22"/>
              </w:rPr>
              <w:t xml:space="preserve"> </w:t>
            </w:r>
            <w:r w:rsidRPr="00F40C81">
              <w:rPr>
                <w:rFonts w:ascii="Garamond" w:hAnsi="Garamond"/>
                <w:color w:val="000000" w:themeColor="text1"/>
                <w:sz w:val="22"/>
                <w:szCs w:val="22"/>
              </w:rPr>
              <w:t xml:space="preserve">of at least five </w:t>
            </w:r>
            <w:r w:rsidRPr="00F40C81">
              <w:rPr>
                <w:rFonts w:ascii="Garamond" w:hAnsi="Garamond"/>
                <w:color w:val="000000" w:themeColor="text1"/>
                <w:sz w:val="22"/>
                <w:szCs w:val="22"/>
              </w:rPr>
              <w:lastRenderedPageBreak/>
              <w:t>hundred</w:t>
            </w:r>
            <w:r w:rsidRPr="00F40C81">
              <w:rPr>
                <w:rFonts w:ascii="Garamond" w:hAnsi="Garamond"/>
                <w:color w:val="000000" w:themeColor="text1"/>
                <w:spacing w:val="13"/>
                <w:sz w:val="22"/>
                <w:szCs w:val="22"/>
              </w:rPr>
              <w:t xml:space="preserve"> </w:t>
            </w:r>
            <w:r w:rsidRPr="00F40C81">
              <w:rPr>
                <w:rFonts w:ascii="Garamond" w:hAnsi="Garamond"/>
                <w:color w:val="000000" w:themeColor="text1"/>
                <w:sz w:val="22"/>
                <w:szCs w:val="22"/>
              </w:rPr>
              <w:t>(500) square feet in</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area that</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does not</w:t>
            </w:r>
            <w:r w:rsidRPr="00F40C81">
              <w:rPr>
                <w:rFonts w:ascii="Garamond" w:hAnsi="Garamond"/>
                <w:color w:val="000000" w:themeColor="text1"/>
                <w:spacing w:val="6"/>
                <w:sz w:val="22"/>
                <w:szCs w:val="22"/>
              </w:rPr>
              <w:t xml:space="preserve"> </w:t>
            </w:r>
            <w:r w:rsidRPr="00F40C81">
              <w:rPr>
                <w:rFonts w:ascii="Garamond" w:hAnsi="Garamond"/>
                <w:color w:val="000000" w:themeColor="text1"/>
                <w:sz w:val="22"/>
                <w:szCs w:val="22"/>
              </w:rPr>
              <w:t>border</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on</w:t>
            </w:r>
            <w:r w:rsidRPr="00F40C81">
              <w:rPr>
                <w:rFonts w:ascii="Garamond" w:hAnsi="Garamond"/>
                <w:color w:val="000000" w:themeColor="text1"/>
                <w:spacing w:val="-8"/>
                <w:sz w:val="22"/>
                <w:szCs w:val="22"/>
              </w:rPr>
              <w:t xml:space="preserve"> </w:t>
            </w:r>
            <w:r w:rsidRPr="00F40C81">
              <w:rPr>
                <w:rFonts w:ascii="Garamond" w:hAnsi="Garamond"/>
                <w:color w:val="000000" w:themeColor="text1"/>
                <w:sz w:val="22"/>
                <w:szCs w:val="22"/>
              </w:rPr>
              <w:t>creeks,</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rivers,</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streams,</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ponds</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or</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lakes.</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The</w:t>
            </w:r>
            <w:r w:rsidRPr="00F40C81">
              <w:rPr>
                <w:rFonts w:ascii="Garamond" w:hAnsi="Garamond"/>
                <w:color w:val="000000" w:themeColor="text1"/>
                <w:spacing w:val="-2"/>
                <w:sz w:val="22"/>
                <w:szCs w:val="22"/>
              </w:rPr>
              <w:t xml:space="preserve"> </w:t>
            </w:r>
            <w:r w:rsidRPr="00F40C81">
              <w:rPr>
                <w:rFonts w:ascii="Garamond" w:hAnsi="Garamond"/>
                <w:color w:val="000000" w:themeColor="text1"/>
                <w:sz w:val="22"/>
                <w:szCs w:val="22"/>
              </w:rPr>
              <w:t>types</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of</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Isolated</w:t>
            </w:r>
            <w:r w:rsidRPr="00F40C81">
              <w:rPr>
                <w:rFonts w:ascii="Garamond" w:hAnsi="Garamond"/>
                <w:color w:val="000000" w:themeColor="text1"/>
                <w:spacing w:val="12"/>
                <w:sz w:val="22"/>
                <w:szCs w:val="22"/>
              </w:rPr>
              <w:t xml:space="preserve"> </w:t>
            </w:r>
            <w:r w:rsidRPr="00F40C81">
              <w:rPr>
                <w:rFonts w:ascii="Garamond" w:hAnsi="Garamond"/>
                <w:color w:val="000000" w:themeColor="text1"/>
                <w:sz w:val="22"/>
                <w:szCs w:val="22"/>
              </w:rPr>
              <w:t>Vegetated</w:t>
            </w:r>
            <w:r w:rsidRPr="00F40C81">
              <w:rPr>
                <w:rFonts w:ascii="Garamond" w:hAnsi="Garamond"/>
                <w:color w:val="000000" w:themeColor="text1"/>
                <w:spacing w:val="14"/>
                <w:sz w:val="22"/>
                <w:szCs w:val="22"/>
              </w:rPr>
              <w:t xml:space="preserve"> </w:t>
            </w:r>
            <w:r w:rsidRPr="00F40C81">
              <w:rPr>
                <w:rFonts w:ascii="Garamond" w:hAnsi="Garamond"/>
                <w:color w:val="000000" w:themeColor="text1"/>
                <w:sz w:val="22"/>
                <w:szCs w:val="22"/>
              </w:rPr>
              <w:t>Wetlands</w:t>
            </w:r>
            <w:r w:rsidRPr="00F40C81">
              <w:rPr>
                <w:rFonts w:ascii="Garamond" w:hAnsi="Garamond"/>
                <w:color w:val="000000" w:themeColor="text1"/>
                <w:spacing w:val="9"/>
                <w:sz w:val="22"/>
                <w:szCs w:val="22"/>
              </w:rPr>
              <w:t xml:space="preserve"> </w:t>
            </w:r>
            <w:r w:rsidRPr="00F40C81">
              <w:rPr>
                <w:rFonts w:ascii="Garamond" w:hAnsi="Garamond"/>
                <w:color w:val="000000" w:themeColor="text1"/>
                <w:sz w:val="22"/>
                <w:szCs w:val="22"/>
              </w:rPr>
              <w:t>may without limitation</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include</w:t>
            </w:r>
            <w:r w:rsidRPr="00F40C81">
              <w:rPr>
                <w:rFonts w:ascii="Garamond" w:hAnsi="Garamond"/>
                <w:color w:val="000000" w:themeColor="text1"/>
                <w:spacing w:val="12"/>
                <w:sz w:val="22"/>
                <w:szCs w:val="22"/>
              </w:rPr>
              <w:t xml:space="preserve"> </w:t>
            </w:r>
            <w:r w:rsidRPr="00F40C81">
              <w:rPr>
                <w:rFonts w:ascii="Garamond" w:hAnsi="Garamond"/>
                <w:color w:val="000000" w:themeColor="text1"/>
                <w:sz w:val="22"/>
                <w:szCs w:val="22"/>
              </w:rPr>
              <w:t>wet meadows,</w:t>
            </w:r>
            <w:r w:rsidRPr="00F40C81">
              <w:rPr>
                <w:rFonts w:ascii="Garamond" w:hAnsi="Garamond"/>
                <w:color w:val="000000" w:themeColor="text1"/>
                <w:spacing w:val="15"/>
                <w:sz w:val="22"/>
                <w:szCs w:val="22"/>
              </w:rPr>
              <w:t xml:space="preserve"> </w:t>
            </w:r>
            <w:r w:rsidRPr="00F40C81">
              <w:rPr>
                <w:rFonts w:ascii="Garamond" w:hAnsi="Garamond"/>
                <w:color w:val="000000" w:themeColor="text1"/>
                <w:sz w:val="22"/>
                <w:szCs w:val="22"/>
              </w:rPr>
              <w:t>marshes,</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swamps</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and</w:t>
            </w:r>
            <w:r w:rsidRPr="00F40C81">
              <w:rPr>
                <w:rFonts w:ascii="Garamond" w:hAnsi="Garamond"/>
                <w:color w:val="000000" w:themeColor="text1"/>
                <w:spacing w:val="6"/>
                <w:sz w:val="22"/>
                <w:szCs w:val="22"/>
              </w:rPr>
              <w:t xml:space="preserve"> </w:t>
            </w:r>
            <w:r w:rsidRPr="00F40C81">
              <w:rPr>
                <w:rFonts w:ascii="Garamond" w:hAnsi="Garamond"/>
                <w:color w:val="000000" w:themeColor="text1"/>
                <w:sz w:val="22"/>
                <w:szCs w:val="22"/>
              </w:rPr>
              <w:t>bogs.  In addition</w:t>
            </w:r>
            <w:r w:rsidRPr="00F40C81">
              <w:rPr>
                <w:rFonts w:ascii="Garamond" w:hAnsi="Garamond"/>
                <w:color w:val="000000" w:themeColor="text1"/>
                <w:spacing w:val="13"/>
                <w:sz w:val="22"/>
                <w:szCs w:val="22"/>
              </w:rPr>
              <w:t xml:space="preserve"> </w:t>
            </w:r>
            <w:r w:rsidRPr="00F40C81">
              <w:rPr>
                <w:rFonts w:ascii="Garamond" w:hAnsi="Garamond"/>
                <w:color w:val="000000" w:themeColor="text1"/>
                <w:sz w:val="22"/>
                <w:szCs w:val="22"/>
              </w:rPr>
              <w:t>to</w:t>
            </w:r>
            <w:r w:rsidRPr="00F40C81">
              <w:rPr>
                <w:rFonts w:ascii="Garamond" w:hAnsi="Garamond"/>
                <w:color w:val="000000" w:themeColor="text1"/>
                <w:spacing w:val="-11"/>
                <w:sz w:val="22"/>
                <w:szCs w:val="22"/>
              </w:rPr>
              <w:t xml:space="preserve"> </w:t>
            </w:r>
            <w:r w:rsidRPr="00F40C81">
              <w:rPr>
                <w:rFonts w:ascii="Garamond" w:hAnsi="Garamond"/>
                <w:color w:val="000000" w:themeColor="text1"/>
                <w:sz w:val="22"/>
                <w:szCs w:val="22"/>
              </w:rPr>
              <w:t>the</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minimum</w:t>
            </w:r>
            <w:r w:rsidRPr="00F40C81">
              <w:rPr>
                <w:rFonts w:ascii="Garamond" w:hAnsi="Garamond"/>
                <w:color w:val="000000" w:themeColor="text1"/>
                <w:spacing w:val="-2"/>
                <w:sz w:val="22"/>
                <w:szCs w:val="22"/>
              </w:rPr>
              <w:t xml:space="preserve"> </w:t>
            </w:r>
            <w:r w:rsidRPr="00F40C81">
              <w:rPr>
                <w:rFonts w:ascii="Garamond" w:hAnsi="Garamond"/>
                <w:color w:val="000000" w:themeColor="text1"/>
                <w:sz w:val="22"/>
                <w:szCs w:val="22"/>
              </w:rPr>
              <w:t>size</w:t>
            </w:r>
            <w:r w:rsidRPr="00F40C81">
              <w:rPr>
                <w:rFonts w:ascii="Garamond" w:hAnsi="Garamond"/>
                <w:color w:val="000000" w:themeColor="text1"/>
                <w:spacing w:val="-7"/>
                <w:sz w:val="22"/>
                <w:szCs w:val="22"/>
              </w:rPr>
              <w:t xml:space="preserve"> </w:t>
            </w:r>
            <w:r w:rsidRPr="00F40C81">
              <w:rPr>
                <w:rFonts w:ascii="Garamond" w:hAnsi="Garamond"/>
                <w:color w:val="000000" w:themeColor="text1"/>
                <w:sz w:val="22"/>
                <w:szCs w:val="22"/>
              </w:rPr>
              <w:t>requirement,</w:t>
            </w:r>
            <w:r w:rsidRPr="00F40C81">
              <w:rPr>
                <w:rFonts w:ascii="Garamond" w:hAnsi="Garamond"/>
                <w:color w:val="000000" w:themeColor="text1"/>
                <w:spacing w:val="13"/>
                <w:sz w:val="22"/>
                <w:szCs w:val="22"/>
              </w:rPr>
              <w:t xml:space="preserve"> </w:t>
            </w:r>
            <w:r w:rsidRPr="00F40C81">
              <w:rPr>
                <w:rFonts w:ascii="Garamond" w:hAnsi="Garamond"/>
                <w:color w:val="000000" w:themeColor="text1"/>
                <w:sz w:val="22"/>
                <w:szCs w:val="22"/>
              </w:rPr>
              <w:t>Isolated</w:t>
            </w:r>
            <w:r w:rsidRPr="00F40C81">
              <w:rPr>
                <w:rFonts w:ascii="Garamond" w:hAnsi="Garamond"/>
                <w:color w:val="000000" w:themeColor="text1"/>
                <w:spacing w:val="12"/>
                <w:sz w:val="22"/>
                <w:szCs w:val="22"/>
              </w:rPr>
              <w:t xml:space="preserve"> </w:t>
            </w:r>
            <w:r w:rsidRPr="00F40C81">
              <w:rPr>
                <w:rFonts w:ascii="Garamond" w:hAnsi="Garamond"/>
                <w:color w:val="000000" w:themeColor="text1"/>
                <w:sz w:val="22"/>
                <w:szCs w:val="22"/>
              </w:rPr>
              <w:t>Vegetated</w:t>
            </w:r>
            <w:r w:rsidRPr="00F40C81">
              <w:rPr>
                <w:rFonts w:ascii="Garamond" w:hAnsi="Garamond"/>
                <w:color w:val="000000" w:themeColor="text1"/>
                <w:spacing w:val="7"/>
                <w:sz w:val="22"/>
                <w:szCs w:val="22"/>
              </w:rPr>
              <w:t xml:space="preserve"> </w:t>
            </w:r>
            <w:r w:rsidRPr="00F40C81">
              <w:rPr>
                <w:rFonts w:ascii="Garamond" w:hAnsi="Garamond"/>
                <w:color w:val="000000" w:themeColor="text1"/>
                <w:sz w:val="22"/>
                <w:szCs w:val="22"/>
              </w:rPr>
              <w:t>Wetlands</w:t>
            </w:r>
            <w:r w:rsidRPr="00F40C81">
              <w:rPr>
                <w:rFonts w:ascii="Garamond" w:hAnsi="Garamond"/>
                <w:color w:val="000000" w:themeColor="text1"/>
                <w:spacing w:val="13"/>
                <w:sz w:val="22"/>
                <w:szCs w:val="22"/>
              </w:rPr>
              <w:t xml:space="preserve"> </w:t>
            </w:r>
            <w:r w:rsidRPr="00F40C81">
              <w:rPr>
                <w:rFonts w:ascii="Garamond" w:hAnsi="Garamond"/>
                <w:color w:val="000000" w:themeColor="text1"/>
                <w:sz w:val="22"/>
                <w:szCs w:val="22"/>
              </w:rPr>
              <w:t>must</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also</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meet the</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definition</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of</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Bordering Vegetated</w:t>
            </w:r>
            <w:r w:rsidRPr="00F40C81">
              <w:rPr>
                <w:rFonts w:ascii="Garamond" w:hAnsi="Garamond"/>
                <w:color w:val="000000" w:themeColor="text1"/>
                <w:spacing w:val="15"/>
                <w:sz w:val="22"/>
                <w:szCs w:val="22"/>
              </w:rPr>
              <w:t xml:space="preserve"> </w:t>
            </w:r>
            <w:r w:rsidRPr="00F40C81">
              <w:rPr>
                <w:rFonts w:ascii="Garamond" w:hAnsi="Garamond"/>
                <w:color w:val="000000" w:themeColor="text1"/>
                <w:sz w:val="22"/>
                <w:szCs w:val="22"/>
              </w:rPr>
              <w:t>Wetlands</w:t>
            </w:r>
            <w:r w:rsidRPr="00F40C81">
              <w:rPr>
                <w:rFonts w:ascii="Garamond" w:hAnsi="Garamond"/>
                <w:color w:val="000000" w:themeColor="text1"/>
                <w:spacing w:val="12"/>
                <w:sz w:val="22"/>
                <w:szCs w:val="22"/>
              </w:rPr>
              <w:t xml:space="preserve"> </w:t>
            </w:r>
            <w:r w:rsidRPr="00F40C81">
              <w:rPr>
                <w:rFonts w:ascii="Garamond" w:hAnsi="Garamond"/>
                <w:color w:val="000000" w:themeColor="text1"/>
                <w:sz w:val="22"/>
                <w:szCs w:val="22"/>
              </w:rPr>
              <w:t>(310</w:t>
            </w:r>
            <w:r w:rsidRPr="00F40C81">
              <w:rPr>
                <w:rFonts w:ascii="Garamond" w:hAnsi="Garamond"/>
                <w:color w:val="000000" w:themeColor="text1"/>
                <w:spacing w:val="-12"/>
                <w:sz w:val="22"/>
                <w:szCs w:val="22"/>
              </w:rPr>
              <w:t xml:space="preserve"> </w:t>
            </w:r>
            <w:r w:rsidRPr="00F40C81">
              <w:rPr>
                <w:rFonts w:ascii="Garamond" w:hAnsi="Garamond"/>
                <w:color w:val="000000" w:themeColor="text1"/>
                <w:sz w:val="22"/>
                <w:szCs w:val="22"/>
              </w:rPr>
              <w:t>CMR</w:t>
            </w:r>
            <w:r w:rsidRPr="00F40C81">
              <w:rPr>
                <w:rFonts w:ascii="Garamond" w:hAnsi="Garamond"/>
                <w:color w:val="000000" w:themeColor="text1"/>
                <w:spacing w:val="6"/>
                <w:sz w:val="22"/>
                <w:szCs w:val="22"/>
              </w:rPr>
              <w:t xml:space="preserve"> </w:t>
            </w:r>
            <w:r w:rsidRPr="00F40C81">
              <w:rPr>
                <w:rFonts w:ascii="Garamond" w:hAnsi="Garamond"/>
                <w:color w:val="000000" w:themeColor="text1"/>
                <w:sz w:val="22"/>
                <w:szCs w:val="22"/>
              </w:rPr>
              <w:t>10.55(2))</w:t>
            </w:r>
            <w:r w:rsidRPr="00F40C81">
              <w:rPr>
                <w:rFonts w:ascii="Garamond" w:hAnsi="Garamond"/>
                <w:color w:val="000000" w:themeColor="text1"/>
                <w:spacing w:val="16"/>
                <w:sz w:val="22"/>
                <w:szCs w:val="22"/>
              </w:rPr>
              <w:t xml:space="preserve"> </w:t>
            </w:r>
            <w:r w:rsidRPr="00F40C81">
              <w:rPr>
                <w:rFonts w:ascii="Garamond" w:hAnsi="Garamond"/>
                <w:color w:val="000000" w:themeColor="text1"/>
                <w:sz w:val="22"/>
                <w:szCs w:val="22"/>
              </w:rPr>
              <w:t>with</w:t>
            </w:r>
            <w:r w:rsidRPr="00F40C81">
              <w:rPr>
                <w:rFonts w:ascii="Garamond" w:hAnsi="Garamond"/>
                <w:color w:val="000000" w:themeColor="text1"/>
                <w:spacing w:val="6"/>
                <w:sz w:val="22"/>
                <w:szCs w:val="22"/>
              </w:rPr>
              <w:t xml:space="preserve"> </w:t>
            </w:r>
            <w:r w:rsidRPr="00F40C81">
              <w:rPr>
                <w:rFonts w:ascii="Garamond" w:hAnsi="Garamond"/>
                <w:color w:val="000000" w:themeColor="text1"/>
                <w:sz w:val="22"/>
                <w:szCs w:val="22"/>
              </w:rPr>
              <w:t>the</w:t>
            </w:r>
            <w:r w:rsidRPr="00F40C81">
              <w:rPr>
                <w:rFonts w:ascii="Garamond" w:hAnsi="Garamond"/>
                <w:color w:val="000000" w:themeColor="text1"/>
                <w:spacing w:val="-6"/>
                <w:sz w:val="22"/>
                <w:szCs w:val="22"/>
              </w:rPr>
              <w:t xml:space="preserve"> </w:t>
            </w:r>
            <w:r w:rsidRPr="00F40C81">
              <w:rPr>
                <w:rFonts w:ascii="Garamond" w:hAnsi="Garamond"/>
                <w:color w:val="000000" w:themeColor="text1"/>
                <w:sz w:val="22"/>
                <w:szCs w:val="22"/>
              </w:rPr>
              <w:t>exception</w:t>
            </w:r>
            <w:r w:rsidRPr="00F40C81">
              <w:rPr>
                <w:rFonts w:ascii="Garamond" w:hAnsi="Garamond"/>
                <w:color w:val="000000" w:themeColor="text1"/>
                <w:spacing w:val="19"/>
                <w:sz w:val="22"/>
                <w:szCs w:val="22"/>
              </w:rPr>
              <w:t xml:space="preserve"> </w:t>
            </w:r>
            <w:r w:rsidRPr="00F40C81">
              <w:rPr>
                <w:rFonts w:ascii="Garamond" w:hAnsi="Garamond"/>
                <w:color w:val="000000" w:themeColor="text1"/>
                <w:sz w:val="22"/>
                <w:szCs w:val="22"/>
              </w:rPr>
              <w:t>that</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these</w:t>
            </w:r>
            <w:r w:rsidRPr="00F40C81">
              <w:rPr>
                <w:rFonts w:ascii="Garamond" w:hAnsi="Garamond"/>
                <w:color w:val="000000" w:themeColor="text1"/>
                <w:spacing w:val="7"/>
                <w:sz w:val="22"/>
                <w:szCs w:val="22"/>
              </w:rPr>
              <w:t xml:space="preserve"> </w:t>
            </w:r>
            <w:r w:rsidRPr="00F40C81">
              <w:rPr>
                <w:rFonts w:ascii="Garamond" w:hAnsi="Garamond"/>
                <w:color w:val="000000" w:themeColor="text1"/>
                <w:sz w:val="22"/>
                <w:szCs w:val="22"/>
              </w:rPr>
              <w:t>wetlands</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do</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not</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border</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any</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creeks, rivers,</w:t>
            </w:r>
            <w:r w:rsidRPr="00F40C81">
              <w:rPr>
                <w:rFonts w:ascii="Garamond" w:hAnsi="Garamond"/>
                <w:color w:val="000000" w:themeColor="text1"/>
                <w:spacing w:val="-5"/>
                <w:sz w:val="22"/>
                <w:szCs w:val="22"/>
              </w:rPr>
              <w:t xml:space="preserve"> </w:t>
            </w:r>
            <w:r w:rsidRPr="00F40C81">
              <w:rPr>
                <w:rFonts w:ascii="Garamond" w:hAnsi="Garamond"/>
                <w:color w:val="000000" w:themeColor="text1"/>
                <w:sz w:val="22"/>
                <w:szCs w:val="22"/>
              </w:rPr>
              <w:t>streams,</w:t>
            </w:r>
            <w:r w:rsidRPr="00F40C81">
              <w:rPr>
                <w:rFonts w:ascii="Garamond" w:hAnsi="Garamond"/>
                <w:color w:val="000000" w:themeColor="text1"/>
                <w:spacing w:val="10"/>
                <w:sz w:val="22"/>
                <w:szCs w:val="22"/>
              </w:rPr>
              <w:t xml:space="preserve"> </w:t>
            </w:r>
            <w:r w:rsidRPr="00F40C81">
              <w:rPr>
                <w:rFonts w:ascii="Garamond" w:hAnsi="Garamond"/>
                <w:color w:val="000000" w:themeColor="text1"/>
                <w:sz w:val="22"/>
                <w:szCs w:val="22"/>
              </w:rPr>
              <w:t>ponds,</w:t>
            </w:r>
            <w:r w:rsidRPr="00F40C81">
              <w:rPr>
                <w:rFonts w:ascii="Garamond" w:hAnsi="Garamond"/>
                <w:color w:val="000000" w:themeColor="text1"/>
                <w:spacing w:val="8"/>
                <w:sz w:val="22"/>
                <w:szCs w:val="22"/>
              </w:rPr>
              <w:t xml:space="preserve"> </w:t>
            </w:r>
            <w:r w:rsidRPr="00F40C81">
              <w:rPr>
                <w:rFonts w:ascii="Garamond" w:hAnsi="Garamond"/>
                <w:color w:val="000000" w:themeColor="text1"/>
                <w:sz w:val="22"/>
                <w:szCs w:val="22"/>
              </w:rPr>
              <w:t>lakes</w:t>
            </w:r>
            <w:r w:rsidRPr="00F40C81">
              <w:rPr>
                <w:rFonts w:ascii="Garamond" w:hAnsi="Garamond"/>
                <w:color w:val="000000" w:themeColor="text1"/>
                <w:spacing w:val="-8"/>
                <w:sz w:val="22"/>
                <w:szCs w:val="22"/>
              </w:rPr>
              <w:t xml:space="preserve"> </w:t>
            </w:r>
            <w:r w:rsidRPr="00F40C81">
              <w:rPr>
                <w:rFonts w:ascii="Garamond" w:hAnsi="Garamond"/>
                <w:color w:val="000000" w:themeColor="text1"/>
                <w:sz w:val="22"/>
                <w:szCs w:val="22"/>
              </w:rPr>
              <w:t>or</w:t>
            </w:r>
            <w:r w:rsidRPr="00F40C81">
              <w:rPr>
                <w:rFonts w:ascii="Garamond" w:hAnsi="Garamond"/>
                <w:color w:val="000000" w:themeColor="text1"/>
                <w:spacing w:val="-2"/>
                <w:sz w:val="22"/>
                <w:szCs w:val="22"/>
              </w:rPr>
              <w:t xml:space="preserve"> </w:t>
            </w:r>
            <w:r w:rsidRPr="00F40C81">
              <w:rPr>
                <w:rFonts w:ascii="Garamond" w:hAnsi="Garamond"/>
                <w:color w:val="000000" w:themeColor="text1"/>
                <w:sz w:val="22"/>
                <w:szCs w:val="22"/>
              </w:rPr>
              <w:t>other</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water</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bodies.</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The boundaries</w:t>
            </w:r>
            <w:r w:rsidRPr="00F40C81">
              <w:rPr>
                <w:rFonts w:ascii="Garamond" w:hAnsi="Garamond"/>
                <w:color w:val="000000" w:themeColor="text1"/>
                <w:spacing w:val="14"/>
                <w:sz w:val="22"/>
                <w:szCs w:val="22"/>
              </w:rPr>
              <w:t xml:space="preserve"> </w:t>
            </w:r>
            <w:r w:rsidRPr="00F40C81">
              <w:rPr>
                <w:rFonts w:ascii="Garamond" w:hAnsi="Garamond"/>
                <w:color w:val="000000" w:themeColor="text1"/>
                <w:sz w:val="22"/>
                <w:szCs w:val="22"/>
              </w:rPr>
              <w:t>of Isolated</w:t>
            </w:r>
            <w:r w:rsidRPr="00F40C81">
              <w:rPr>
                <w:rFonts w:ascii="Garamond" w:hAnsi="Garamond"/>
                <w:color w:val="000000" w:themeColor="text1"/>
                <w:spacing w:val="15"/>
                <w:sz w:val="22"/>
                <w:szCs w:val="22"/>
              </w:rPr>
              <w:t xml:space="preserve"> </w:t>
            </w:r>
            <w:r w:rsidRPr="00F40C81">
              <w:rPr>
                <w:rFonts w:ascii="Garamond" w:hAnsi="Garamond"/>
                <w:color w:val="000000" w:themeColor="text1"/>
                <w:sz w:val="22"/>
                <w:szCs w:val="22"/>
              </w:rPr>
              <w:t>Vegetated</w:t>
            </w:r>
            <w:r w:rsidRPr="00F40C81">
              <w:rPr>
                <w:rFonts w:ascii="Garamond" w:hAnsi="Garamond"/>
                <w:color w:val="000000" w:themeColor="text1"/>
                <w:spacing w:val="7"/>
                <w:sz w:val="22"/>
                <w:szCs w:val="22"/>
              </w:rPr>
              <w:t xml:space="preserve"> </w:t>
            </w:r>
            <w:r w:rsidRPr="00F40C81">
              <w:rPr>
                <w:rFonts w:ascii="Garamond" w:hAnsi="Garamond"/>
                <w:color w:val="000000" w:themeColor="text1"/>
                <w:sz w:val="22"/>
                <w:szCs w:val="22"/>
              </w:rPr>
              <w:t>Wetlands</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are</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the</w:t>
            </w:r>
            <w:r w:rsidRPr="00F40C81">
              <w:rPr>
                <w:rFonts w:ascii="Garamond" w:hAnsi="Garamond"/>
                <w:color w:val="000000" w:themeColor="text1"/>
                <w:spacing w:val="-11"/>
                <w:sz w:val="22"/>
                <w:szCs w:val="22"/>
              </w:rPr>
              <w:t xml:space="preserve"> </w:t>
            </w:r>
            <w:r w:rsidRPr="00F40C81">
              <w:rPr>
                <w:rFonts w:ascii="Garamond" w:hAnsi="Garamond"/>
                <w:color w:val="000000" w:themeColor="text1"/>
                <w:sz w:val="22"/>
                <w:szCs w:val="22"/>
              </w:rPr>
              <w:t>same as those for Bordering Vegetated Wetlands as defined in 310</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CMR 10.55 (2)(c).</w:t>
            </w:r>
          </w:p>
          <w:p w14:paraId="68B79D4C" w14:textId="77777777" w:rsidR="00581EA9" w:rsidRPr="00F40C81" w:rsidRDefault="00581EA9" w:rsidP="00581EA9">
            <w:pPr>
              <w:pStyle w:val="Default"/>
              <w:spacing w:after="120"/>
              <w:rPr>
                <w:rFonts w:ascii="Garamond" w:eastAsia="Times New Roman" w:hAnsi="Garamond" w:cs="Open Sans"/>
                <w:color w:val="000000" w:themeColor="text1"/>
                <w:spacing w:val="2"/>
                <w:sz w:val="22"/>
                <w:szCs w:val="22"/>
              </w:rPr>
            </w:pPr>
            <w:r w:rsidRPr="00F40C81">
              <w:rPr>
                <w:rFonts w:ascii="Garamond" w:eastAsia="Times New Roman" w:hAnsi="Garamond" w:cs="Times New Roman"/>
                <w:color w:val="000000" w:themeColor="text1"/>
                <w:spacing w:val="2"/>
                <w:sz w:val="22"/>
                <w:szCs w:val="22"/>
              </w:rPr>
              <w:t xml:space="preserve">The term </w:t>
            </w:r>
            <w:r w:rsidRPr="00F40C81">
              <w:rPr>
                <w:rFonts w:ascii="Garamond" w:eastAsia="Times New Roman" w:hAnsi="Garamond" w:cs="Open Sans"/>
                <w:color w:val="000000" w:themeColor="text1"/>
                <w:spacing w:val="2"/>
                <w:sz w:val="22"/>
                <w:szCs w:val="22"/>
              </w:rPr>
              <w:t>“land subject to inundation, storm flowage, or flooding”</w:t>
            </w:r>
            <w:r w:rsidRPr="00F40C81">
              <w:rPr>
                <w:rFonts w:ascii="Garamond" w:hAnsi="Garamond" w:cs="Times New Roman"/>
                <w:color w:val="000000" w:themeColor="text1"/>
                <w:sz w:val="22"/>
                <w:szCs w:val="22"/>
              </w:rPr>
              <w:t xml:space="preserve"> </w:t>
            </w:r>
            <w:r w:rsidRPr="00F40C81">
              <w:rPr>
                <w:rFonts w:ascii="Garamond" w:eastAsia="Times New Roman" w:hAnsi="Garamond" w:cs="Open Sans"/>
                <w:color w:val="000000" w:themeColor="text1"/>
                <w:spacing w:val="2"/>
                <w:sz w:val="22"/>
                <w:szCs w:val="22"/>
              </w:rPr>
              <w:t>shall mean the land within the estimated maximum lateral extent of flood water which will theoretically result from the statistical 100-year frequency storm; said boundary shall be that determined by reference to the most recently available flood profile data prepared for Shutesbury within which the work is proposed under the Natural Flood Insurance Program (“NFIP”). Where NFIP data are unavailable or outdated, the boundary of said land and shall be based on the maximum lateral extent of flood water which has been observed or recorded, or other evidence presented and considered by the Commission. Said land shall also include isolated areas which frequently or seasonably hold standing water; such areas may or may not be characterized by wetland vegetation or soil characteristics.</w:t>
            </w:r>
          </w:p>
          <w:p w14:paraId="671A53A2" w14:textId="77777777" w:rsidR="00581EA9" w:rsidRPr="00F40C81" w:rsidRDefault="00581EA9" w:rsidP="00581EA9">
            <w:pPr>
              <w:pStyle w:val="Default"/>
              <w:spacing w:after="120"/>
              <w:rPr>
                <w:rFonts w:ascii="Garamond" w:eastAsia="Times New Roman" w:hAnsi="Garamond" w:cs="Times New Roman"/>
                <w:color w:val="000000" w:themeColor="text1"/>
                <w:spacing w:val="2"/>
                <w:sz w:val="22"/>
                <w:szCs w:val="22"/>
              </w:rPr>
            </w:pPr>
            <w:r w:rsidRPr="00F40C81">
              <w:rPr>
                <w:rFonts w:ascii="Garamond" w:eastAsia="Times New Roman" w:hAnsi="Garamond" w:cs="Times New Roman"/>
                <w:color w:val="000000" w:themeColor="text1"/>
                <w:spacing w:val="2"/>
                <w:sz w:val="22"/>
                <w:szCs w:val="22"/>
              </w:rPr>
              <w:t xml:space="preserve">The term “permit” shall mean the document or Order issued by the Commission pursuant to this Bylaw which allows work in accordance with conditions set by the Commission necessary to protect the Values and Resource Areas under the Bylaw. Permits may include but are not limited to Orders of Conditions, Small Project Permits, or other Orders. </w:t>
            </w:r>
          </w:p>
          <w:p w14:paraId="780764AF" w14:textId="77777777" w:rsidR="00581EA9" w:rsidRPr="00F40C81" w:rsidRDefault="00581EA9" w:rsidP="00581EA9">
            <w:pPr>
              <w:pStyle w:val="BodyText"/>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The term "person" shall include any individual, group of individuals, association, partnership, corporation, company, business, organization, trust, estate, the Commonwealth</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political</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subdivisions</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thereof</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extent</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subject</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town</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 xml:space="preserve">bylaws, administrative agency, public or quasi-public corporation or body, the Town of Shutesbury, and any other legal entity, its legal representatives, attorneys, agents, heirs, </w:t>
            </w:r>
            <w:r w:rsidRPr="00F40C81">
              <w:rPr>
                <w:rFonts w:ascii="Garamond" w:hAnsi="Garamond" w:cs="Times New Roman"/>
                <w:color w:val="000000" w:themeColor="text1"/>
                <w:sz w:val="22"/>
                <w:szCs w:val="22"/>
              </w:rPr>
              <w:lastRenderedPageBreak/>
              <w:t>successors or assigns.</w:t>
            </w:r>
          </w:p>
          <w:p w14:paraId="4EAE90EC" w14:textId="77777777" w:rsidR="00581EA9" w:rsidRPr="00581EA9" w:rsidRDefault="00581EA9" w:rsidP="00581EA9">
            <w:pPr>
              <w:pStyle w:val="BodyText"/>
              <w:kinsoku w:val="0"/>
              <w:overflowPunct w:val="0"/>
              <w:spacing w:after="120"/>
              <w:ind w:left="0"/>
              <w:rPr>
                <w:rFonts w:ascii="Garamond" w:hAnsi="Garamond"/>
                <w:color w:val="00B050"/>
                <w:sz w:val="22"/>
                <w:szCs w:val="22"/>
              </w:rPr>
            </w:pPr>
            <w:r w:rsidRPr="00581EA9">
              <w:rPr>
                <w:rFonts w:ascii="Garamond" w:hAnsi="Garamond"/>
                <w:color w:val="00B050"/>
                <w:sz w:val="22"/>
                <w:szCs w:val="22"/>
              </w:rPr>
              <w:t>The term “pond” shall follow the definition of 310 CMR 10.04 except that the size threshold of 10,000 square feet shall not apply.</w:t>
            </w:r>
          </w:p>
          <w:p w14:paraId="19FA979C" w14:textId="77777777" w:rsidR="00581EA9" w:rsidRPr="00F40C81" w:rsidRDefault="00581EA9" w:rsidP="00581EA9">
            <w:pPr>
              <w:pStyle w:val="BodyText"/>
              <w:kinsoku w:val="0"/>
              <w:overflowPunct w:val="0"/>
              <w:spacing w:after="120"/>
              <w:ind w:left="0"/>
              <w:rPr>
                <w:rFonts w:ascii="Garamond" w:hAnsi="Garamond"/>
                <w:color w:val="000000" w:themeColor="text1"/>
                <w:sz w:val="22"/>
                <w:szCs w:val="22"/>
              </w:rPr>
            </w:pPr>
            <w:r w:rsidRPr="00F40C81">
              <w:rPr>
                <w:rFonts w:ascii="Garamond" w:hAnsi="Garamond"/>
                <w:color w:val="000000" w:themeColor="text1"/>
                <w:sz w:val="22"/>
                <w:szCs w:val="22"/>
              </w:rPr>
              <w:t>The term “practicable alternative” shall mean that which is reasonably available and capable of</w:t>
            </w:r>
            <w:r w:rsidRPr="00F40C81">
              <w:rPr>
                <w:rFonts w:ascii="Garamond" w:hAnsi="Garamond"/>
                <w:color w:val="000000" w:themeColor="text1"/>
                <w:spacing w:val="80"/>
                <w:sz w:val="22"/>
                <w:szCs w:val="22"/>
              </w:rPr>
              <w:t xml:space="preserve"> </w:t>
            </w:r>
            <w:r w:rsidRPr="00F40C81">
              <w:rPr>
                <w:rFonts w:ascii="Garamond" w:hAnsi="Garamond"/>
                <w:color w:val="000000" w:themeColor="text1"/>
                <w:sz w:val="22"/>
                <w:szCs w:val="22"/>
              </w:rPr>
              <w:t>being done after taking into consideration the proposed property use, overall project purpose (e.g., residential, institutional, commercial, or industrial), logistics, existing technology, costs of the alternatives, and overall project costs.</w:t>
            </w:r>
          </w:p>
          <w:p w14:paraId="3D970866" w14:textId="77777777" w:rsidR="00581EA9" w:rsidRPr="00F40C81" w:rsidRDefault="00581EA9" w:rsidP="00581EA9">
            <w:pPr>
              <w:pStyle w:val="Default"/>
              <w:spacing w:after="12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The term "</w:t>
            </w:r>
            <w:commentRangeStart w:id="35"/>
            <w:r w:rsidRPr="00F40C81">
              <w:rPr>
                <w:rFonts w:ascii="Garamond" w:hAnsi="Garamond" w:cs="Times New Roman"/>
                <w:color w:val="000000" w:themeColor="text1"/>
                <w:sz w:val="22"/>
                <w:szCs w:val="22"/>
              </w:rPr>
              <w:t>prevention of pollution</w:t>
            </w:r>
            <w:commentRangeEnd w:id="35"/>
            <w:r w:rsidRPr="00F40C81">
              <w:rPr>
                <w:rStyle w:val="CommentReference"/>
                <w:rFonts w:ascii="Garamond" w:eastAsia="Times New Roman" w:hAnsi="Garamond" w:cs="Times New Roman"/>
                <w:color w:val="000000" w:themeColor="text1"/>
                <w:sz w:val="22"/>
                <w:szCs w:val="22"/>
              </w:rPr>
              <w:commentReference w:id="35"/>
            </w:r>
            <w:r w:rsidRPr="00F40C81">
              <w:rPr>
                <w:rFonts w:ascii="Garamond" w:hAnsi="Garamond" w:cs="Times New Roman"/>
                <w:color w:val="000000" w:themeColor="text1"/>
                <w:sz w:val="22"/>
                <w:szCs w:val="22"/>
              </w:rPr>
              <w:t>” shall mean  the prevention or reduction of chemicals (e.g., nutrients, hydrocarbons, solvents, metals, vapors) known or suspected of causing harm to humans, plants, or animals via exposure to any media (air, water, soil, sediment).</w:t>
            </w:r>
          </w:p>
          <w:p w14:paraId="246236A7" w14:textId="66D77C1B" w:rsidR="00581EA9" w:rsidRPr="00581EA9" w:rsidRDefault="00581EA9" w:rsidP="00581EA9">
            <w:pPr>
              <w:autoSpaceDE w:val="0"/>
              <w:autoSpaceDN w:val="0"/>
              <w:adjustRightInd w:val="0"/>
              <w:spacing w:after="120"/>
              <w:rPr>
                <w:rFonts w:ascii="Garamond" w:hAnsi="Garamond"/>
                <w:color w:val="00B050"/>
                <w:sz w:val="22"/>
                <w:szCs w:val="22"/>
              </w:rPr>
            </w:pPr>
            <w:r w:rsidRPr="00581EA9">
              <w:rPr>
                <w:rFonts w:ascii="Garamond" w:hAnsi="Garamond"/>
                <w:color w:val="00B050"/>
                <w:sz w:val="22"/>
                <w:szCs w:val="22"/>
              </w:rPr>
              <w:t>The term “rare species” shall include, without limitation, all vertebrate and invertebrate animals and all plant species listed as endangered, threatened, or of special concern by the Massachusetts Division of Fisheries and Wildlife, regardless of whether the site in which they occur has been previously identified by the Division.</w:t>
            </w:r>
          </w:p>
          <w:p w14:paraId="75F0C4DC" w14:textId="77777777" w:rsidR="00581EA9" w:rsidRPr="00F40C81" w:rsidRDefault="00581EA9" w:rsidP="00581EA9">
            <w:pPr>
              <w:pStyle w:val="BodyText"/>
              <w:kinsoku w:val="0"/>
              <w:overflowPunct w:val="0"/>
              <w:spacing w:after="120"/>
              <w:ind w:left="0"/>
              <w:rPr>
                <w:rFonts w:ascii="Garamond" w:hAnsi="Garamond" w:cs="Times New Roman"/>
                <w:color w:val="000000" w:themeColor="text1"/>
                <w:sz w:val="22"/>
                <w:szCs w:val="22"/>
                <w:shd w:val="clear" w:color="auto" w:fill="FFFF00"/>
              </w:rPr>
            </w:pPr>
            <w:r w:rsidRPr="00F40C81">
              <w:rPr>
                <w:rFonts w:ascii="Garamond" w:hAnsi="Garamond" w:cs="Times New Roman"/>
                <w:color w:val="000000" w:themeColor="text1"/>
                <w:sz w:val="22"/>
                <w:szCs w:val="22"/>
              </w:rPr>
              <w:t>The term “r</w:t>
            </w:r>
            <w:commentRangeStart w:id="36"/>
            <w:r w:rsidRPr="00F40C81">
              <w:rPr>
                <w:rFonts w:ascii="Garamond" w:hAnsi="Garamond" w:cs="Times New Roman"/>
                <w:color w:val="000000" w:themeColor="text1"/>
                <w:sz w:val="22"/>
                <w:szCs w:val="22"/>
              </w:rPr>
              <w:t>ecreation</w:t>
            </w:r>
            <w:commentRangeEnd w:id="36"/>
            <w:r w:rsidRPr="00F40C81">
              <w:rPr>
                <w:rStyle w:val="CommentReference"/>
                <w:rFonts w:ascii="Garamond" w:eastAsia="Times New Roman" w:hAnsi="Garamond" w:cs="Times New Roman"/>
                <w:color w:val="000000" w:themeColor="text1"/>
                <w:sz w:val="22"/>
                <w:szCs w:val="22"/>
              </w:rPr>
              <w:commentReference w:id="36"/>
            </w:r>
            <w:r w:rsidRPr="00F40C81">
              <w:rPr>
                <w:rFonts w:ascii="Garamond" w:hAnsi="Garamond" w:cs="Times New Roman"/>
                <w:color w:val="000000" w:themeColor="text1"/>
                <w:sz w:val="22"/>
                <w:szCs w:val="22"/>
              </w:rPr>
              <w:t>” shall mean any</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leisure</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activity</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sport</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taking place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on,</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within</w:t>
            </w:r>
            <w:r w:rsidRPr="00F40C81">
              <w:rPr>
                <w:rFonts w:ascii="Garamond" w:hAnsi="Garamond" w:cs="Times New Roman"/>
                <w:color w:val="000000" w:themeColor="text1"/>
                <w:spacing w:val="-2"/>
                <w:sz w:val="22"/>
                <w:szCs w:val="22"/>
              </w:rPr>
              <w:t xml:space="preserve"> a Resource Area, AURA or Riverfront Area</w:t>
            </w:r>
            <w:r w:rsidRPr="00F40C81">
              <w:rPr>
                <w:rFonts w:ascii="Garamond" w:hAnsi="Garamond" w:cs="Times New Roman"/>
                <w:color w:val="000000" w:themeColor="text1"/>
                <w:sz w:val="22"/>
                <w:szCs w:val="22"/>
              </w:rPr>
              <w:t>,</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which</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is</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dependent</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on</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Resource Area</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and</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its</w:t>
            </w:r>
            <w:r w:rsidRPr="00F40C81">
              <w:rPr>
                <w:rFonts w:ascii="Garamond" w:hAnsi="Garamond" w:cs="Times New Roman"/>
                <w:color w:val="000000" w:themeColor="text1"/>
                <w:spacing w:val="-1"/>
                <w:sz w:val="22"/>
                <w:szCs w:val="22"/>
              </w:rPr>
              <w:t xml:space="preserve"> V</w:t>
            </w:r>
            <w:r w:rsidRPr="00F40C81">
              <w:rPr>
                <w:rFonts w:ascii="Garamond" w:hAnsi="Garamond" w:cs="Times New Roman"/>
                <w:color w:val="000000" w:themeColor="text1"/>
                <w:sz w:val="22"/>
                <w:szCs w:val="22"/>
              </w:rPr>
              <w:t>alues</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directly</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indirectly</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for</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its</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conduct and</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enjoyment. Recreational</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activities</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include,</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but</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are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not</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limited</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following: noncommercial</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fishing,</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hunting,</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boating,</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swimming, walking, painting, birdwatching, and</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aesthetic</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enjoyment.</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Structures</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and</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activities</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4"/>
                <w:sz w:val="22"/>
                <w:szCs w:val="22"/>
              </w:rPr>
              <w:t xml:space="preserve"> the AURA of a Resource Area or Riverfront Area </w:t>
            </w:r>
            <w:r w:rsidRPr="00F40C81">
              <w:rPr>
                <w:rFonts w:ascii="Garamond" w:hAnsi="Garamond" w:cs="Times New Roman"/>
                <w:color w:val="000000" w:themeColor="text1"/>
                <w:sz w:val="22"/>
                <w:szCs w:val="22"/>
              </w:rPr>
              <w:t>shall</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not</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have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a</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significant or cumulative effect</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on</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public recreational</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Values. Notwithstanding</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this</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definition,</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new</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expanded</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recreational</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activities</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shall</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not have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a</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significant</w:t>
            </w:r>
            <w:r w:rsidRPr="00F40C81">
              <w:rPr>
                <w:rFonts w:ascii="Garamond" w:hAnsi="Garamond" w:cs="Times New Roman"/>
                <w:color w:val="000000" w:themeColor="text1"/>
                <w:spacing w:val="-3"/>
                <w:sz w:val="22"/>
                <w:szCs w:val="22"/>
              </w:rPr>
              <w:t xml:space="preserve"> or cumulative </w:t>
            </w:r>
            <w:r w:rsidRPr="00F40C81">
              <w:rPr>
                <w:rFonts w:ascii="Garamond" w:hAnsi="Garamond" w:cs="Times New Roman"/>
                <w:color w:val="000000" w:themeColor="text1"/>
                <w:sz w:val="22"/>
                <w:szCs w:val="22"/>
              </w:rPr>
              <w:t>effect on</w:t>
            </w:r>
            <w:r w:rsidRPr="00F40C81">
              <w:rPr>
                <w:rFonts w:ascii="Garamond" w:hAnsi="Garamond" w:cs="Times New Roman"/>
                <w:color w:val="000000" w:themeColor="text1"/>
                <w:spacing w:val="-4"/>
                <w:sz w:val="22"/>
                <w:szCs w:val="22"/>
              </w:rPr>
              <w:t xml:space="preserve"> the other V</w:t>
            </w:r>
            <w:r w:rsidRPr="00F40C81">
              <w:rPr>
                <w:rFonts w:ascii="Garamond" w:hAnsi="Garamond" w:cs="Times New Roman"/>
                <w:color w:val="000000" w:themeColor="text1"/>
                <w:sz w:val="22"/>
                <w:szCs w:val="22"/>
              </w:rPr>
              <w:t>alues protected by this Bylaw.</w:t>
            </w:r>
          </w:p>
          <w:p w14:paraId="30BD2BAD" w14:textId="77777777" w:rsidR="00581EA9" w:rsidRPr="00F40C81" w:rsidRDefault="00581EA9" w:rsidP="00581EA9">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The term </w:t>
            </w:r>
            <w:commentRangeStart w:id="37"/>
            <w:r w:rsidRPr="00F40C81">
              <w:rPr>
                <w:rFonts w:ascii="Garamond" w:hAnsi="Garamond"/>
                <w:color w:val="000000" w:themeColor="text1"/>
                <w:sz w:val="22"/>
                <w:szCs w:val="22"/>
              </w:rPr>
              <w:t xml:space="preserve">“resilience” </w:t>
            </w:r>
            <w:commentRangeEnd w:id="37"/>
            <w:r w:rsidRPr="00F40C81">
              <w:rPr>
                <w:rStyle w:val="CommentReference"/>
                <w:rFonts w:ascii="Garamond" w:hAnsi="Garamond"/>
                <w:color w:val="000000" w:themeColor="text1"/>
                <w:sz w:val="22"/>
                <w:szCs w:val="22"/>
              </w:rPr>
              <w:commentReference w:id="37"/>
            </w:r>
            <w:r w:rsidRPr="00F40C81">
              <w:rPr>
                <w:rFonts w:ascii="Garamond" w:hAnsi="Garamond"/>
                <w:color w:val="000000" w:themeColor="text1"/>
                <w:sz w:val="22"/>
                <w:szCs w:val="22"/>
              </w:rPr>
              <w:t>shall mean the ability to minimize the negative or adverse effects of climate change and other natural hazards; to build capacity of a Resource Area to minimize negative or adverse effects of climate change.</w:t>
            </w:r>
          </w:p>
          <w:p w14:paraId="64415A25" w14:textId="77777777" w:rsidR="00581EA9" w:rsidRPr="00F40C81" w:rsidRDefault="00581EA9" w:rsidP="00581EA9">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lastRenderedPageBreak/>
              <w:t xml:space="preserve">The term “river” shall mean any natural flowing body of water that empties to any ocean, lake, pond, or other river and which flows throughout the year. Rivers include perennial streams (see 310 CMR 10.04: Stream) that are perennial because surface water flows within them throughout the year. Occasionally, a body of running water which does not flow throughout the year may be perennial because the dryness is due to drought, impoundment, or other unusual or unnatural circumstances. </w:t>
            </w:r>
          </w:p>
          <w:p w14:paraId="3A2C3687" w14:textId="77777777" w:rsidR="00581EA9" w:rsidRPr="00F40C81" w:rsidRDefault="00581EA9" w:rsidP="00581EA9">
            <w:pPr>
              <w:kinsoku w:val="0"/>
              <w:overflowPunct w:val="0"/>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The term “storm damage</w:t>
            </w:r>
            <w:r w:rsidRPr="00F40C81">
              <w:rPr>
                <w:rFonts w:ascii="Garamond" w:hAnsi="Garamond"/>
                <w:color w:val="000000" w:themeColor="text1"/>
                <w:spacing w:val="32"/>
                <w:sz w:val="22"/>
                <w:szCs w:val="22"/>
              </w:rPr>
              <w:t xml:space="preserve"> </w:t>
            </w:r>
            <w:r w:rsidRPr="00F40C81">
              <w:rPr>
                <w:rFonts w:ascii="Garamond" w:hAnsi="Garamond"/>
                <w:color w:val="000000" w:themeColor="text1"/>
                <w:sz w:val="22"/>
                <w:szCs w:val="22"/>
              </w:rPr>
              <w:t>prevention” shall mean the prevention</w:t>
            </w:r>
            <w:r w:rsidRPr="00F40C81">
              <w:rPr>
                <w:rFonts w:ascii="Garamond" w:hAnsi="Garamond"/>
                <w:color w:val="000000" w:themeColor="text1"/>
                <w:spacing w:val="30"/>
                <w:sz w:val="22"/>
                <w:szCs w:val="22"/>
              </w:rPr>
              <w:t xml:space="preserve"> </w:t>
            </w:r>
            <w:r w:rsidRPr="00F40C81">
              <w:rPr>
                <w:rFonts w:ascii="Garamond" w:hAnsi="Garamond"/>
                <w:color w:val="000000" w:themeColor="text1"/>
                <w:sz w:val="22"/>
                <w:szCs w:val="22"/>
              </w:rPr>
              <w:t>of damage caused</w:t>
            </w:r>
            <w:r w:rsidRPr="00F40C81">
              <w:rPr>
                <w:rFonts w:ascii="Garamond" w:hAnsi="Garamond"/>
                <w:color w:val="000000" w:themeColor="text1"/>
                <w:spacing w:val="29"/>
                <w:sz w:val="22"/>
                <w:szCs w:val="22"/>
              </w:rPr>
              <w:t xml:space="preserve"> </w:t>
            </w:r>
            <w:r w:rsidRPr="00F40C81">
              <w:rPr>
                <w:rFonts w:ascii="Garamond" w:hAnsi="Garamond"/>
                <w:color w:val="000000" w:themeColor="text1"/>
                <w:sz w:val="22"/>
                <w:szCs w:val="22"/>
              </w:rPr>
              <w:t>by</w:t>
            </w:r>
            <w:r w:rsidRPr="00F40C81">
              <w:rPr>
                <w:rFonts w:ascii="Garamond" w:hAnsi="Garamond"/>
                <w:color w:val="000000" w:themeColor="text1"/>
                <w:spacing w:val="24"/>
                <w:sz w:val="22"/>
                <w:szCs w:val="22"/>
              </w:rPr>
              <w:t xml:space="preserve"> </w:t>
            </w:r>
            <w:r w:rsidRPr="00F40C81">
              <w:rPr>
                <w:rFonts w:ascii="Garamond" w:hAnsi="Garamond"/>
                <w:color w:val="000000" w:themeColor="text1"/>
                <w:sz w:val="22"/>
                <w:szCs w:val="22"/>
              </w:rPr>
              <w:t>water from storms, as</w:t>
            </w:r>
            <w:r w:rsidRPr="00F40C81">
              <w:rPr>
                <w:rFonts w:ascii="Garamond" w:hAnsi="Garamond"/>
                <w:color w:val="000000" w:themeColor="text1"/>
                <w:spacing w:val="-2"/>
                <w:sz w:val="22"/>
                <w:szCs w:val="22"/>
              </w:rPr>
              <w:t xml:space="preserve"> </w:t>
            </w:r>
            <w:r w:rsidRPr="00F40C81">
              <w:rPr>
                <w:rFonts w:ascii="Garamond" w:hAnsi="Garamond"/>
                <w:color w:val="000000" w:themeColor="text1"/>
                <w:sz w:val="22"/>
                <w:szCs w:val="22"/>
              </w:rPr>
              <w:t>currently occurs and is predicted by best</w:t>
            </w:r>
            <w:r w:rsidRPr="00F40C81">
              <w:rPr>
                <w:rFonts w:ascii="Garamond" w:hAnsi="Garamond"/>
                <w:color w:val="000000" w:themeColor="text1"/>
                <w:spacing w:val="-4"/>
                <w:sz w:val="22"/>
                <w:szCs w:val="22"/>
              </w:rPr>
              <w:t xml:space="preserve"> </w:t>
            </w:r>
            <w:r w:rsidRPr="00F40C81">
              <w:rPr>
                <w:rFonts w:ascii="Garamond" w:hAnsi="Garamond"/>
                <w:color w:val="000000" w:themeColor="text1"/>
                <w:sz w:val="22"/>
                <w:szCs w:val="22"/>
              </w:rPr>
              <w:t>available data to</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occur</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from the</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impacts</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of climate change,</w:t>
            </w:r>
            <w:r w:rsidRPr="00F40C81">
              <w:rPr>
                <w:rFonts w:ascii="Garamond" w:hAnsi="Garamond"/>
                <w:color w:val="000000" w:themeColor="text1"/>
                <w:spacing w:val="12"/>
                <w:sz w:val="22"/>
                <w:szCs w:val="22"/>
              </w:rPr>
              <w:t xml:space="preserve"> </w:t>
            </w:r>
            <w:r w:rsidRPr="00F40C81">
              <w:rPr>
                <w:rFonts w:ascii="Garamond" w:hAnsi="Garamond"/>
                <w:color w:val="000000" w:themeColor="text1"/>
                <w:sz w:val="22"/>
                <w:szCs w:val="22"/>
              </w:rPr>
              <w:t>including but not</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limited</w:t>
            </w:r>
            <w:r w:rsidRPr="00F40C81">
              <w:rPr>
                <w:rFonts w:ascii="Garamond" w:hAnsi="Garamond"/>
                <w:color w:val="000000" w:themeColor="text1"/>
                <w:spacing w:val="24"/>
                <w:sz w:val="22"/>
                <w:szCs w:val="22"/>
              </w:rPr>
              <w:t xml:space="preserve"> </w:t>
            </w:r>
            <w:r w:rsidRPr="00F40C81">
              <w:rPr>
                <w:rFonts w:ascii="Garamond" w:hAnsi="Garamond"/>
                <w:color w:val="000000" w:themeColor="text1"/>
                <w:sz w:val="22"/>
                <w:szCs w:val="22"/>
              </w:rPr>
              <w:t>to</w:t>
            </w:r>
            <w:r w:rsidRPr="00F40C81">
              <w:rPr>
                <w:rFonts w:ascii="Garamond" w:hAnsi="Garamond"/>
                <w:color w:val="000000" w:themeColor="text1"/>
                <w:spacing w:val="-3"/>
                <w:sz w:val="22"/>
                <w:szCs w:val="22"/>
              </w:rPr>
              <w:t xml:space="preserve"> </w:t>
            </w:r>
            <w:r w:rsidRPr="00F40C81">
              <w:rPr>
                <w:rFonts w:ascii="Garamond" w:hAnsi="Garamond"/>
                <w:color w:val="000000" w:themeColor="text1"/>
                <w:sz w:val="22"/>
                <w:szCs w:val="22"/>
              </w:rPr>
              <w:t>erosion and</w:t>
            </w:r>
            <w:r w:rsidRPr="00F40C81">
              <w:rPr>
                <w:rFonts w:ascii="Garamond" w:hAnsi="Garamond"/>
                <w:color w:val="000000" w:themeColor="text1"/>
                <w:spacing w:val="-1"/>
                <w:sz w:val="22"/>
                <w:szCs w:val="22"/>
              </w:rPr>
              <w:t xml:space="preserve"> </w:t>
            </w:r>
            <w:r w:rsidRPr="00F40C81">
              <w:rPr>
                <w:rFonts w:ascii="Garamond" w:hAnsi="Garamond"/>
                <w:color w:val="000000" w:themeColor="text1"/>
                <w:sz w:val="22"/>
                <w:szCs w:val="22"/>
              </w:rPr>
              <w:t>sedimentation,</w:t>
            </w:r>
            <w:r w:rsidRPr="00F40C81">
              <w:rPr>
                <w:rFonts w:ascii="Garamond" w:hAnsi="Garamond"/>
                <w:color w:val="000000" w:themeColor="text1"/>
                <w:spacing w:val="-16"/>
                <w:sz w:val="22"/>
                <w:szCs w:val="22"/>
              </w:rPr>
              <w:t xml:space="preserve"> </w:t>
            </w:r>
            <w:r w:rsidRPr="00F40C81">
              <w:rPr>
                <w:rFonts w:ascii="Garamond" w:hAnsi="Garamond"/>
                <w:color w:val="000000" w:themeColor="text1"/>
                <w:sz w:val="22"/>
                <w:szCs w:val="22"/>
              </w:rPr>
              <w:t>damage to vegetation,</w:t>
            </w:r>
            <w:r w:rsidRPr="00F40C81">
              <w:rPr>
                <w:rFonts w:ascii="Garamond" w:hAnsi="Garamond"/>
                <w:color w:val="000000" w:themeColor="text1"/>
                <w:spacing w:val="18"/>
                <w:sz w:val="22"/>
                <w:szCs w:val="22"/>
              </w:rPr>
              <w:t xml:space="preserve"> </w:t>
            </w:r>
            <w:r w:rsidRPr="00F40C81">
              <w:rPr>
                <w:rFonts w:ascii="Garamond" w:hAnsi="Garamond"/>
                <w:color w:val="000000" w:themeColor="text1"/>
                <w:sz w:val="22"/>
                <w:szCs w:val="22"/>
              </w:rPr>
              <w:t>property or buildings or damage caused</w:t>
            </w:r>
            <w:r w:rsidRPr="00F40C81">
              <w:rPr>
                <w:rFonts w:ascii="Garamond" w:hAnsi="Garamond"/>
                <w:color w:val="000000" w:themeColor="text1"/>
                <w:spacing w:val="20"/>
                <w:sz w:val="22"/>
                <w:szCs w:val="22"/>
              </w:rPr>
              <w:t xml:space="preserve"> </w:t>
            </w:r>
            <w:r w:rsidRPr="00F40C81">
              <w:rPr>
                <w:rFonts w:ascii="Garamond" w:hAnsi="Garamond"/>
                <w:color w:val="000000" w:themeColor="text1"/>
                <w:sz w:val="22"/>
                <w:szCs w:val="22"/>
              </w:rPr>
              <w:t>by</w:t>
            </w:r>
            <w:r w:rsidRPr="00F40C81">
              <w:rPr>
                <w:rFonts w:ascii="Garamond" w:hAnsi="Garamond"/>
                <w:color w:val="000000" w:themeColor="text1"/>
                <w:spacing w:val="-2"/>
                <w:sz w:val="22"/>
                <w:szCs w:val="22"/>
              </w:rPr>
              <w:t xml:space="preserve"> </w:t>
            </w:r>
            <w:r w:rsidRPr="00F40C81">
              <w:rPr>
                <w:rFonts w:ascii="Garamond" w:hAnsi="Garamond"/>
                <w:color w:val="000000" w:themeColor="text1"/>
                <w:sz w:val="22"/>
                <w:szCs w:val="22"/>
              </w:rPr>
              <w:t>flooding,</w:t>
            </w:r>
            <w:r w:rsidRPr="00F40C81">
              <w:rPr>
                <w:rFonts w:ascii="Garamond" w:hAnsi="Garamond"/>
                <w:color w:val="000000" w:themeColor="text1"/>
                <w:spacing w:val="19"/>
                <w:sz w:val="22"/>
                <w:szCs w:val="22"/>
              </w:rPr>
              <w:t xml:space="preserve"> </w:t>
            </w:r>
            <w:r w:rsidRPr="00F40C81">
              <w:rPr>
                <w:rFonts w:ascii="Garamond" w:hAnsi="Garamond"/>
                <w:color w:val="000000" w:themeColor="text1"/>
                <w:sz w:val="22"/>
                <w:szCs w:val="22"/>
              </w:rPr>
              <w:t>waterborne debris or waterborne ice.</w:t>
            </w:r>
          </w:p>
          <w:p w14:paraId="4D34A0E6" w14:textId="7866069A" w:rsidR="00581EA9" w:rsidRPr="00F40C81" w:rsidRDefault="00581EA9" w:rsidP="00581EA9">
            <w:pPr>
              <w:autoSpaceDE w:val="0"/>
              <w:autoSpaceDN w:val="0"/>
              <w:adjustRightInd w:val="0"/>
              <w:spacing w:after="120"/>
              <w:rPr>
                <w:rFonts w:ascii="Garamond" w:hAnsi="Garamond" w:cs="0vˇ_ò"/>
                <w:color w:val="000000" w:themeColor="text1"/>
                <w:sz w:val="22"/>
                <w:szCs w:val="22"/>
              </w:rPr>
            </w:pPr>
            <w:r w:rsidRPr="00581EA9">
              <w:rPr>
                <w:rFonts w:ascii="Garamond" w:hAnsi="Garamond"/>
                <w:color w:val="00B050"/>
                <w:sz w:val="22"/>
                <w:szCs w:val="22"/>
              </w:rPr>
              <w:t>The term “vernal pool”</w:t>
            </w:r>
            <w:r w:rsidRPr="00581EA9">
              <w:rPr>
                <w:rFonts w:ascii="Garamond" w:hAnsi="Garamond" w:cs="0vˇ_ò"/>
                <w:color w:val="00B050"/>
                <w:sz w:val="22"/>
                <w:szCs w:val="22"/>
              </w:rPr>
              <w:t xml:space="preserve"> shall include, in addition to that already defined under the WPA (M.G.L. Ch. 131 §40) and regulations thereunder (310 CMR 10.00), any confined basin or depression not occurring in existing lawns, gardens, landscaped areas, or driveways which, at least in most years with normal or above normal spring season water tables, holds water for a minimum of two continuous months during the spring and/or summer, contains at least 200 cubic feet of water at some time during most years, is free of adult predatory fish populations, and provides essential breeding and rearing habitat functions for amphibian, reptile, or other vernal pool community species, regardless of whether the site has been certified by the Massachusetts Division of Wildlife and Fisheries. </w:t>
            </w:r>
            <w:r w:rsidRPr="00F40C81">
              <w:rPr>
                <w:rFonts w:ascii="Garamond" w:hAnsi="Garamond" w:cs="0vˇ_ò"/>
                <w:color w:val="000000" w:themeColor="text1"/>
                <w:sz w:val="22"/>
                <w:szCs w:val="22"/>
              </w:rPr>
              <w:t xml:space="preserve">The presumption of vernal pool habitat may be overcome, however, with the presentation of credible evidence which in the judgment of the Commission demonstrates that the wetland does not provide, or cannot provide, vernal pool habitat features. The AURA for vernal pools shall extend 100 feet from the maximum observed or recorded water line defining the depression, or one half of the distance between the Vernal Pool and any existing house or commercial foundation, whichever is smaller. Climate changes, such as increased drought, may impact whether or not an area appears to meet the vernal pool presumption in any given year. </w:t>
            </w:r>
            <w:r w:rsidRPr="00F40C81">
              <w:rPr>
                <w:rFonts w:ascii="Garamond" w:hAnsi="Garamond" w:cs="0vˇ_ò"/>
                <w:color w:val="000000" w:themeColor="text1"/>
                <w:sz w:val="22"/>
                <w:szCs w:val="22"/>
              </w:rPr>
              <w:lastRenderedPageBreak/>
              <w:t>The Commission shall take into consideration whether the spring vernal pool season is one with normal or above normal water tables and/or precipitation, or whether the spring vernal pool season has lower than normal water tables and/or precipitation, when determining the validity of any given season's Vernal Pool documentation. If the spring vernal pool season has had lower than normal water tables and/or precipitation, the Commission may require provision of scientifically valid data/information from a time period when normal or above normal hydrologic conditions are present, before an area presumed to be a Vernal Pool is disqualified as such.</w:t>
            </w:r>
          </w:p>
          <w:p w14:paraId="770D78CF" w14:textId="77777777" w:rsidR="00581EA9" w:rsidRPr="00F40C81" w:rsidRDefault="00581EA9" w:rsidP="00581EA9">
            <w:pPr>
              <w:autoSpaceDE w:val="0"/>
              <w:autoSpaceDN w:val="0"/>
              <w:adjustRightInd w:val="0"/>
              <w:spacing w:after="120"/>
              <w:rPr>
                <w:rFonts w:ascii="Garamond" w:hAnsi="Garamond"/>
                <w:color w:val="000000" w:themeColor="text1"/>
                <w:sz w:val="22"/>
                <w:szCs w:val="22"/>
              </w:rPr>
            </w:pPr>
            <w:r w:rsidRPr="00F40C81">
              <w:rPr>
                <w:rFonts w:ascii="Garamond" w:hAnsi="Garamond"/>
                <w:color w:val="000000" w:themeColor="text1"/>
                <w:sz w:val="22"/>
                <w:szCs w:val="22"/>
              </w:rPr>
              <w:t xml:space="preserve">The Commission may adopt additional definitions not inconsistent with this Bylaw in its regulations promulgated pursuant to §9 of this Bylaw. </w:t>
            </w:r>
          </w:p>
          <w:p w14:paraId="5AE0948F" w14:textId="77777777" w:rsidR="00581EA9" w:rsidRPr="001E6A76" w:rsidRDefault="00581EA9" w:rsidP="00581EA9">
            <w:pPr>
              <w:autoSpaceDE w:val="0"/>
              <w:autoSpaceDN w:val="0"/>
              <w:adjustRightInd w:val="0"/>
              <w:spacing w:after="120"/>
              <w:rPr>
                <w:rFonts w:ascii="Garamond" w:hAnsi="Garamond"/>
                <w:color w:val="00B050"/>
                <w:sz w:val="22"/>
                <w:szCs w:val="22"/>
              </w:rPr>
            </w:pPr>
            <w:r w:rsidRPr="001E6A76">
              <w:rPr>
                <w:rFonts w:ascii="Garamond" w:hAnsi="Garamond"/>
                <w:color w:val="00B050"/>
                <w:sz w:val="22"/>
                <w:szCs w:val="22"/>
              </w:rPr>
              <w:t>Except as otherwise provided in this Bylaw or in associated regulations of the Commission, the definitions of terms and the procedures in this Bylaw shall be as set forth in the WPA (M.G.L. Ch. 131 §40) and regulations (310 CMR 10.00).</w:t>
            </w:r>
          </w:p>
          <w:p w14:paraId="6BAA2F21" w14:textId="77777777" w:rsidR="00F2439E" w:rsidRPr="00EE6D04" w:rsidRDefault="00F2439E" w:rsidP="00F2439E">
            <w:pPr>
              <w:autoSpaceDE w:val="0"/>
              <w:autoSpaceDN w:val="0"/>
              <w:adjustRightInd w:val="0"/>
              <w:rPr>
                <w:color w:val="00B050"/>
                <w:sz w:val="22"/>
                <w:szCs w:val="22"/>
              </w:rPr>
            </w:pPr>
          </w:p>
          <w:p w14:paraId="59405B1D" w14:textId="5BECF5BE" w:rsidR="00DE1C1B" w:rsidRPr="00EE6D04" w:rsidRDefault="00DE1C1B" w:rsidP="00E30F2B">
            <w:pPr>
              <w:pStyle w:val="BodyText"/>
              <w:spacing w:before="11"/>
              <w:ind w:left="0"/>
              <w:rPr>
                <w:rFonts w:ascii="Times New Roman" w:hAnsi="Times New Roman" w:cs="Times New Roman"/>
                <w:sz w:val="22"/>
                <w:szCs w:val="22"/>
              </w:rPr>
            </w:pPr>
          </w:p>
        </w:tc>
        <w:tc>
          <w:tcPr>
            <w:tcW w:w="4241" w:type="dxa"/>
          </w:tcPr>
          <w:p w14:paraId="67F2D741" w14:textId="77777777" w:rsidR="00DD77FB" w:rsidRPr="00EA16BC" w:rsidRDefault="00DD77FB" w:rsidP="00DD77FB">
            <w:pPr>
              <w:autoSpaceDE w:val="0"/>
              <w:autoSpaceDN w:val="0"/>
              <w:adjustRightInd w:val="0"/>
              <w:rPr>
                <w:b/>
                <w:bCs/>
                <w:sz w:val="22"/>
                <w:szCs w:val="22"/>
              </w:rPr>
            </w:pPr>
            <w:commentRangeStart w:id="38"/>
            <w:r w:rsidRPr="00EA16BC">
              <w:rPr>
                <w:b/>
                <w:bCs/>
                <w:sz w:val="22"/>
                <w:szCs w:val="22"/>
              </w:rPr>
              <w:lastRenderedPageBreak/>
              <w:t>IX. Definitions</w:t>
            </w:r>
            <w:commentRangeEnd w:id="38"/>
            <w:r w:rsidR="00AE4B7A" w:rsidRPr="00EA16BC">
              <w:rPr>
                <w:rStyle w:val="CommentReference"/>
                <w:sz w:val="22"/>
                <w:szCs w:val="22"/>
              </w:rPr>
              <w:commentReference w:id="38"/>
            </w:r>
          </w:p>
          <w:p w14:paraId="6A38D9CA" w14:textId="77777777" w:rsidR="00DD77FB" w:rsidRPr="00E30F2B" w:rsidRDefault="00DD77FB" w:rsidP="00DD77FB">
            <w:pPr>
              <w:autoSpaceDE w:val="0"/>
              <w:autoSpaceDN w:val="0"/>
              <w:adjustRightInd w:val="0"/>
              <w:rPr>
                <w:color w:val="000000" w:themeColor="text1"/>
                <w:sz w:val="22"/>
                <w:szCs w:val="22"/>
              </w:rPr>
            </w:pPr>
            <w:r w:rsidRPr="00E30F2B">
              <w:rPr>
                <w:color w:val="000000" w:themeColor="text1"/>
                <w:sz w:val="22"/>
                <w:szCs w:val="22"/>
              </w:rPr>
              <w:t>The following definitions shall apply in the interpretation and implementation of this bylaw.</w:t>
            </w:r>
          </w:p>
          <w:p w14:paraId="2207F9EB" w14:textId="77777777" w:rsidR="00DD77FB" w:rsidRPr="00E30F2B" w:rsidRDefault="00DD77FB" w:rsidP="00DD77FB">
            <w:pPr>
              <w:autoSpaceDE w:val="0"/>
              <w:autoSpaceDN w:val="0"/>
              <w:adjustRightInd w:val="0"/>
              <w:rPr>
                <w:color w:val="000000" w:themeColor="text1"/>
                <w:sz w:val="22"/>
                <w:szCs w:val="22"/>
              </w:rPr>
            </w:pPr>
          </w:p>
          <w:p w14:paraId="270B768D" w14:textId="77777777" w:rsidR="00DD77FB" w:rsidRPr="00E30F2B" w:rsidRDefault="00DD77FB" w:rsidP="00DD77FB">
            <w:pPr>
              <w:autoSpaceDE w:val="0"/>
              <w:autoSpaceDN w:val="0"/>
              <w:adjustRightInd w:val="0"/>
              <w:rPr>
                <w:color w:val="000000" w:themeColor="text1"/>
                <w:sz w:val="22"/>
                <w:szCs w:val="22"/>
              </w:rPr>
            </w:pPr>
            <w:r w:rsidRPr="00E30F2B">
              <w:rPr>
                <w:color w:val="000000" w:themeColor="text1"/>
                <w:sz w:val="22"/>
                <w:szCs w:val="22"/>
              </w:rPr>
              <w:t>The term “agriculture” shall refer to the definition as provided by G.L. Ch. 128 §1A.</w:t>
            </w:r>
          </w:p>
          <w:p w14:paraId="7DCFD251" w14:textId="77777777" w:rsidR="00DD77FB" w:rsidRPr="00E30F2B" w:rsidRDefault="00DD77FB" w:rsidP="00DD77FB">
            <w:pPr>
              <w:autoSpaceDE w:val="0"/>
              <w:autoSpaceDN w:val="0"/>
              <w:adjustRightInd w:val="0"/>
              <w:rPr>
                <w:color w:val="000000" w:themeColor="text1"/>
                <w:sz w:val="22"/>
                <w:szCs w:val="22"/>
              </w:rPr>
            </w:pPr>
          </w:p>
          <w:p w14:paraId="49AA5657" w14:textId="77777777" w:rsidR="006F1488" w:rsidRPr="00E30F2B" w:rsidRDefault="006F1488" w:rsidP="006F1488">
            <w:pPr>
              <w:autoSpaceDE w:val="0"/>
              <w:autoSpaceDN w:val="0"/>
              <w:adjustRightInd w:val="0"/>
              <w:rPr>
                <w:color w:val="000000" w:themeColor="text1"/>
                <w:sz w:val="22"/>
                <w:szCs w:val="22"/>
              </w:rPr>
            </w:pPr>
            <w:r w:rsidRPr="00E30F2B">
              <w:rPr>
                <w:color w:val="000000" w:themeColor="text1"/>
                <w:sz w:val="22"/>
                <w:szCs w:val="22"/>
              </w:rPr>
              <w:t>The term “person” shall include any individual, group of individuals, association, partnership, corporation, company, business organization, trust, estate, the Commonwealth or political subdivision thereof to the extent subject to town bylaws, administrative agency, public or quasi-public corporation or body, this municipality, and any other legal entity, its legal representatives, agents, or assigns.</w:t>
            </w:r>
          </w:p>
          <w:p w14:paraId="500356DA" w14:textId="77777777" w:rsidR="00DD77FB" w:rsidRPr="00E30F2B" w:rsidRDefault="00DD77FB" w:rsidP="00DD77FB">
            <w:pPr>
              <w:autoSpaceDE w:val="0"/>
              <w:autoSpaceDN w:val="0"/>
              <w:adjustRightInd w:val="0"/>
              <w:rPr>
                <w:color w:val="000000" w:themeColor="text1"/>
                <w:sz w:val="22"/>
                <w:szCs w:val="22"/>
              </w:rPr>
            </w:pPr>
          </w:p>
          <w:p w14:paraId="1CBC58C0" w14:textId="77777777" w:rsidR="00DD77FB" w:rsidRPr="00EA16BC" w:rsidRDefault="00DD77FB" w:rsidP="00DD77FB">
            <w:pPr>
              <w:autoSpaceDE w:val="0"/>
              <w:autoSpaceDN w:val="0"/>
              <w:adjustRightInd w:val="0"/>
              <w:rPr>
                <w:sz w:val="22"/>
                <w:szCs w:val="22"/>
              </w:rPr>
            </w:pPr>
          </w:p>
          <w:p w14:paraId="19C488B9" w14:textId="77777777" w:rsidR="00DD77FB" w:rsidRPr="00EA16BC" w:rsidRDefault="00DD77FB" w:rsidP="00DD77FB">
            <w:pPr>
              <w:autoSpaceDE w:val="0"/>
              <w:autoSpaceDN w:val="0"/>
              <w:adjustRightInd w:val="0"/>
              <w:rPr>
                <w:sz w:val="22"/>
                <w:szCs w:val="22"/>
              </w:rPr>
            </w:pPr>
          </w:p>
          <w:p w14:paraId="633B7245" w14:textId="77777777" w:rsidR="007D324E" w:rsidRDefault="007D324E" w:rsidP="00DD77FB">
            <w:pPr>
              <w:autoSpaceDE w:val="0"/>
              <w:autoSpaceDN w:val="0"/>
              <w:adjustRightInd w:val="0"/>
              <w:spacing w:after="120"/>
              <w:rPr>
                <w:color w:val="000000" w:themeColor="text1"/>
                <w:sz w:val="22"/>
                <w:szCs w:val="22"/>
              </w:rPr>
            </w:pPr>
          </w:p>
          <w:p w14:paraId="3E8148BB" w14:textId="77777777" w:rsidR="007D324E" w:rsidRDefault="007D324E" w:rsidP="00DD77FB">
            <w:pPr>
              <w:autoSpaceDE w:val="0"/>
              <w:autoSpaceDN w:val="0"/>
              <w:adjustRightInd w:val="0"/>
              <w:spacing w:after="120"/>
              <w:rPr>
                <w:color w:val="000000" w:themeColor="text1"/>
                <w:sz w:val="22"/>
                <w:szCs w:val="22"/>
              </w:rPr>
            </w:pPr>
          </w:p>
          <w:p w14:paraId="45AAA0EA" w14:textId="77777777" w:rsidR="007D324E" w:rsidRDefault="007D324E" w:rsidP="00DD77FB">
            <w:pPr>
              <w:autoSpaceDE w:val="0"/>
              <w:autoSpaceDN w:val="0"/>
              <w:adjustRightInd w:val="0"/>
              <w:spacing w:after="120"/>
              <w:rPr>
                <w:color w:val="000000" w:themeColor="text1"/>
                <w:sz w:val="22"/>
                <w:szCs w:val="22"/>
              </w:rPr>
            </w:pPr>
          </w:p>
          <w:p w14:paraId="247737D0" w14:textId="77777777" w:rsidR="007D324E" w:rsidRDefault="007D324E" w:rsidP="00DD77FB">
            <w:pPr>
              <w:autoSpaceDE w:val="0"/>
              <w:autoSpaceDN w:val="0"/>
              <w:adjustRightInd w:val="0"/>
              <w:spacing w:after="120"/>
              <w:rPr>
                <w:color w:val="000000" w:themeColor="text1"/>
                <w:sz w:val="22"/>
                <w:szCs w:val="22"/>
              </w:rPr>
            </w:pPr>
          </w:p>
          <w:p w14:paraId="2F38B62C" w14:textId="77777777" w:rsidR="007D324E" w:rsidRDefault="007D324E" w:rsidP="00DD77FB">
            <w:pPr>
              <w:autoSpaceDE w:val="0"/>
              <w:autoSpaceDN w:val="0"/>
              <w:adjustRightInd w:val="0"/>
              <w:spacing w:after="120"/>
              <w:rPr>
                <w:color w:val="000000" w:themeColor="text1"/>
                <w:sz w:val="22"/>
                <w:szCs w:val="22"/>
              </w:rPr>
            </w:pPr>
          </w:p>
          <w:p w14:paraId="0D04A490" w14:textId="77777777" w:rsidR="007D324E" w:rsidRDefault="007D324E" w:rsidP="00DD77FB">
            <w:pPr>
              <w:autoSpaceDE w:val="0"/>
              <w:autoSpaceDN w:val="0"/>
              <w:adjustRightInd w:val="0"/>
              <w:spacing w:after="120"/>
              <w:rPr>
                <w:color w:val="000000" w:themeColor="text1"/>
                <w:sz w:val="22"/>
                <w:szCs w:val="22"/>
              </w:rPr>
            </w:pPr>
          </w:p>
          <w:p w14:paraId="124E5E9D" w14:textId="77777777" w:rsidR="007D324E" w:rsidRDefault="007D324E" w:rsidP="00DD77FB">
            <w:pPr>
              <w:autoSpaceDE w:val="0"/>
              <w:autoSpaceDN w:val="0"/>
              <w:adjustRightInd w:val="0"/>
              <w:spacing w:after="120"/>
              <w:rPr>
                <w:color w:val="000000" w:themeColor="text1"/>
                <w:sz w:val="22"/>
                <w:szCs w:val="22"/>
              </w:rPr>
            </w:pPr>
          </w:p>
          <w:p w14:paraId="361DE464" w14:textId="77777777" w:rsidR="007D324E" w:rsidRDefault="007D324E" w:rsidP="00DD77FB">
            <w:pPr>
              <w:autoSpaceDE w:val="0"/>
              <w:autoSpaceDN w:val="0"/>
              <w:adjustRightInd w:val="0"/>
              <w:spacing w:after="120"/>
              <w:rPr>
                <w:color w:val="000000" w:themeColor="text1"/>
                <w:sz w:val="22"/>
                <w:szCs w:val="22"/>
              </w:rPr>
            </w:pPr>
          </w:p>
          <w:p w14:paraId="3EA67D7A" w14:textId="77777777" w:rsidR="007D324E" w:rsidRDefault="007D324E" w:rsidP="00DD77FB">
            <w:pPr>
              <w:autoSpaceDE w:val="0"/>
              <w:autoSpaceDN w:val="0"/>
              <w:adjustRightInd w:val="0"/>
              <w:spacing w:after="120"/>
              <w:rPr>
                <w:color w:val="000000" w:themeColor="text1"/>
                <w:sz w:val="22"/>
                <w:szCs w:val="22"/>
              </w:rPr>
            </w:pPr>
          </w:p>
          <w:p w14:paraId="72DF9085" w14:textId="77777777" w:rsidR="007D324E" w:rsidRDefault="007D324E" w:rsidP="00DD77FB">
            <w:pPr>
              <w:autoSpaceDE w:val="0"/>
              <w:autoSpaceDN w:val="0"/>
              <w:adjustRightInd w:val="0"/>
              <w:spacing w:after="120"/>
              <w:rPr>
                <w:color w:val="000000" w:themeColor="text1"/>
                <w:sz w:val="22"/>
                <w:szCs w:val="22"/>
              </w:rPr>
            </w:pPr>
          </w:p>
          <w:p w14:paraId="071B3350" w14:textId="77777777" w:rsidR="007D324E" w:rsidRDefault="007D324E" w:rsidP="00DD77FB">
            <w:pPr>
              <w:autoSpaceDE w:val="0"/>
              <w:autoSpaceDN w:val="0"/>
              <w:adjustRightInd w:val="0"/>
              <w:spacing w:after="120"/>
              <w:rPr>
                <w:color w:val="000000" w:themeColor="text1"/>
                <w:sz w:val="22"/>
                <w:szCs w:val="22"/>
              </w:rPr>
            </w:pPr>
          </w:p>
          <w:p w14:paraId="53891750" w14:textId="77777777" w:rsidR="007D324E" w:rsidRDefault="007D324E" w:rsidP="00DD77FB">
            <w:pPr>
              <w:autoSpaceDE w:val="0"/>
              <w:autoSpaceDN w:val="0"/>
              <w:adjustRightInd w:val="0"/>
              <w:spacing w:after="120"/>
              <w:rPr>
                <w:color w:val="000000" w:themeColor="text1"/>
                <w:sz w:val="22"/>
                <w:szCs w:val="22"/>
              </w:rPr>
            </w:pPr>
          </w:p>
          <w:p w14:paraId="191896C6" w14:textId="77777777" w:rsidR="007D324E" w:rsidRDefault="007D324E" w:rsidP="00DD77FB">
            <w:pPr>
              <w:autoSpaceDE w:val="0"/>
              <w:autoSpaceDN w:val="0"/>
              <w:adjustRightInd w:val="0"/>
              <w:spacing w:after="120"/>
              <w:rPr>
                <w:color w:val="000000" w:themeColor="text1"/>
                <w:sz w:val="22"/>
                <w:szCs w:val="22"/>
              </w:rPr>
            </w:pPr>
          </w:p>
          <w:p w14:paraId="0989C63D" w14:textId="77777777" w:rsidR="007D324E" w:rsidRDefault="007D324E" w:rsidP="00DD77FB">
            <w:pPr>
              <w:autoSpaceDE w:val="0"/>
              <w:autoSpaceDN w:val="0"/>
              <w:adjustRightInd w:val="0"/>
              <w:spacing w:after="120"/>
              <w:rPr>
                <w:color w:val="000000" w:themeColor="text1"/>
                <w:sz w:val="22"/>
                <w:szCs w:val="22"/>
              </w:rPr>
            </w:pPr>
          </w:p>
          <w:p w14:paraId="213B8EA7" w14:textId="77777777" w:rsidR="007D324E" w:rsidRDefault="007D324E" w:rsidP="00DD77FB">
            <w:pPr>
              <w:autoSpaceDE w:val="0"/>
              <w:autoSpaceDN w:val="0"/>
              <w:adjustRightInd w:val="0"/>
              <w:spacing w:after="120"/>
              <w:rPr>
                <w:color w:val="000000" w:themeColor="text1"/>
                <w:sz w:val="22"/>
                <w:szCs w:val="22"/>
              </w:rPr>
            </w:pPr>
          </w:p>
          <w:p w14:paraId="152BF3E6" w14:textId="77777777" w:rsidR="007D324E" w:rsidRDefault="007D324E" w:rsidP="00DD77FB">
            <w:pPr>
              <w:autoSpaceDE w:val="0"/>
              <w:autoSpaceDN w:val="0"/>
              <w:adjustRightInd w:val="0"/>
              <w:spacing w:after="120"/>
              <w:rPr>
                <w:color w:val="000000" w:themeColor="text1"/>
                <w:sz w:val="22"/>
                <w:szCs w:val="22"/>
              </w:rPr>
            </w:pPr>
          </w:p>
          <w:p w14:paraId="5AB7CBDC" w14:textId="77777777" w:rsidR="007D324E" w:rsidRDefault="007D324E" w:rsidP="00DD77FB">
            <w:pPr>
              <w:autoSpaceDE w:val="0"/>
              <w:autoSpaceDN w:val="0"/>
              <w:adjustRightInd w:val="0"/>
              <w:spacing w:after="120"/>
              <w:rPr>
                <w:color w:val="000000" w:themeColor="text1"/>
                <w:sz w:val="22"/>
                <w:szCs w:val="22"/>
              </w:rPr>
            </w:pPr>
          </w:p>
          <w:p w14:paraId="2C384A04" w14:textId="77777777" w:rsidR="007D324E" w:rsidRDefault="007D324E" w:rsidP="00DD77FB">
            <w:pPr>
              <w:autoSpaceDE w:val="0"/>
              <w:autoSpaceDN w:val="0"/>
              <w:adjustRightInd w:val="0"/>
              <w:spacing w:after="120"/>
              <w:rPr>
                <w:color w:val="000000" w:themeColor="text1"/>
                <w:sz w:val="22"/>
                <w:szCs w:val="22"/>
              </w:rPr>
            </w:pPr>
          </w:p>
          <w:p w14:paraId="692EE372" w14:textId="77777777" w:rsidR="007D324E" w:rsidRDefault="007D324E" w:rsidP="00DD77FB">
            <w:pPr>
              <w:autoSpaceDE w:val="0"/>
              <w:autoSpaceDN w:val="0"/>
              <w:adjustRightInd w:val="0"/>
              <w:spacing w:after="120"/>
              <w:rPr>
                <w:color w:val="000000" w:themeColor="text1"/>
                <w:sz w:val="22"/>
                <w:szCs w:val="22"/>
              </w:rPr>
            </w:pPr>
          </w:p>
          <w:p w14:paraId="780B2F72" w14:textId="77777777" w:rsidR="007D324E" w:rsidRDefault="007D324E" w:rsidP="00DD77FB">
            <w:pPr>
              <w:autoSpaceDE w:val="0"/>
              <w:autoSpaceDN w:val="0"/>
              <w:adjustRightInd w:val="0"/>
              <w:spacing w:after="120"/>
              <w:rPr>
                <w:color w:val="000000" w:themeColor="text1"/>
                <w:sz w:val="22"/>
                <w:szCs w:val="22"/>
              </w:rPr>
            </w:pPr>
          </w:p>
          <w:p w14:paraId="7CC28890" w14:textId="77777777" w:rsidR="007D324E" w:rsidRDefault="007D324E" w:rsidP="00DD77FB">
            <w:pPr>
              <w:autoSpaceDE w:val="0"/>
              <w:autoSpaceDN w:val="0"/>
              <w:adjustRightInd w:val="0"/>
              <w:spacing w:after="120"/>
              <w:rPr>
                <w:color w:val="000000" w:themeColor="text1"/>
                <w:sz w:val="22"/>
                <w:szCs w:val="22"/>
              </w:rPr>
            </w:pPr>
          </w:p>
          <w:p w14:paraId="22B65252" w14:textId="77777777" w:rsidR="007D324E" w:rsidRDefault="007D324E" w:rsidP="00DD77FB">
            <w:pPr>
              <w:autoSpaceDE w:val="0"/>
              <w:autoSpaceDN w:val="0"/>
              <w:adjustRightInd w:val="0"/>
              <w:spacing w:after="120"/>
              <w:rPr>
                <w:color w:val="000000" w:themeColor="text1"/>
                <w:sz w:val="22"/>
                <w:szCs w:val="22"/>
              </w:rPr>
            </w:pPr>
          </w:p>
          <w:p w14:paraId="36D8BA4B" w14:textId="77777777" w:rsidR="007D324E" w:rsidRDefault="007D324E" w:rsidP="00DD77FB">
            <w:pPr>
              <w:autoSpaceDE w:val="0"/>
              <w:autoSpaceDN w:val="0"/>
              <w:adjustRightInd w:val="0"/>
              <w:spacing w:after="120"/>
              <w:rPr>
                <w:color w:val="000000" w:themeColor="text1"/>
                <w:sz w:val="22"/>
                <w:szCs w:val="22"/>
              </w:rPr>
            </w:pPr>
          </w:p>
          <w:p w14:paraId="5B2A0005" w14:textId="77777777" w:rsidR="007D324E" w:rsidRDefault="007D324E" w:rsidP="00DD77FB">
            <w:pPr>
              <w:autoSpaceDE w:val="0"/>
              <w:autoSpaceDN w:val="0"/>
              <w:adjustRightInd w:val="0"/>
              <w:spacing w:after="120"/>
              <w:rPr>
                <w:color w:val="000000" w:themeColor="text1"/>
                <w:sz w:val="22"/>
                <w:szCs w:val="22"/>
              </w:rPr>
            </w:pPr>
          </w:p>
          <w:p w14:paraId="0BEB9B01" w14:textId="77777777" w:rsidR="007D324E" w:rsidRDefault="007D324E" w:rsidP="00DD77FB">
            <w:pPr>
              <w:autoSpaceDE w:val="0"/>
              <w:autoSpaceDN w:val="0"/>
              <w:adjustRightInd w:val="0"/>
              <w:spacing w:after="120"/>
              <w:rPr>
                <w:color w:val="000000" w:themeColor="text1"/>
                <w:sz w:val="22"/>
                <w:szCs w:val="22"/>
              </w:rPr>
            </w:pPr>
          </w:p>
          <w:p w14:paraId="4C31327B" w14:textId="77777777" w:rsidR="007D324E" w:rsidRDefault="007D324E" w:rsidP="00DD77FB">
            <w:pPr>
              <w:autoSpaceDE w:val="0"/>
              <w:autoSpaceDN w:val="0"/>
              <w:adjustRightInd w:val="0"/>
              <w:spacing w:after="120"/>
              <w:rPr>
                <w:color w:val="000000" w:themeColor="text1"/>
                <w:sz w:val="22"/>
                <w:szCs w:val="22"/>
              </w:rPr>
            </w:pPr>
          </w:p>
          <w:p w14:paraId="1FE3873C" w14:textId="77777777" w:rsidR="00581EA9" w:rsidRDefault="00581EA9" w:rsidP="00DD77FB">
            <w:pPr>
              <w:autoSpaceDE w:val="0"/>
              <w:autoSpaceDN w:val="0"/>
              <w:adjustRightInd w:val="0"/>
              <w:spacing w:after="120"/>
              <w:rPr>
                <w:color w:val="000000" w:themeColor="text1"/>
                <w:sz w:val="22"/>
                <w:szCs w:val="22"/>
              </w:rPr>
            </w:pPr>
          </w:p>
          <w:p w14:paraId="6BA4EC06" w14:textId="77777777" w:rsidR="00581EA9" w:rsidRDefault="00581EA9" w:rsidP="00DD77FB">
            <w:pPr>
              <w:autoSpaceDE w:val="0"/>
              <w:autoSpaceDN w:val="0"/>
              <w:adjustRightInd w:val="0"/>
              <w:spacing w:after="120"/>
              <w:rPr>
                <w:color w:val="000000" w:themeColor="text1"/>
                <w:sz w:val="22"/>
                <w:szCs w:val="22"/>
              </w:rPr>
            </w:pPr>
          </w:p>
          <w:p w14:paraId="59646297" w14:textId="77777777" w:rsidR="00581EA9" w:rsidRDefault="00581EA9" w:rsidP="00DD77FB">
            <w:pPr>
              <w:autoSpaceDE w:val="0"/>
              <w:autoSpaceDN w:val="0"/>
              <w:adjustRightInd w:val="0"/>
              <w:spacing w:after="120"/>
              <w:rPr>
                <w:color w:val="000000" w:themeColor="text1"/>
                <w:sz w:val="22"/>
                <w:szCs w:val="22"/>
              </w:rPr>
            </w:pPr>
          </w:p>
          <w:p w14:paraId="2662D60D" w14:textId="77777777" w:rsidR="00581EA9" w:rsidRDefault="00581EA9" w:rsidP="00DD77FB">
            <w:pPr>
              <w:autoSpaceDE w:val="0"/>
              <w:autoSpaceDN w:val="0"/>
              <w:adjustRightInd w:val="0"/>
              <w:spacing w:after="120"/>
              <w:rPr>
                <w:color w:val="000000" w:themeColor="text1"/>
                <w:sz w:val="22"/>
                <w:szCs w:val="22"/>
              </w:rPr>
            </w:pPr>
          </w:p>
          <w:p w14:paraId="66265635" w14:textId="77777777" w:rsidR="00581EA9" w:rsidRDefault="00581EA9" w:rsidP="00DD77FB">
            <w:pPr>
              <w:autoSpaceDE w:val="0"/>
              <w:autoSpaceDN w:val="0"/>
              <w:adjustRightInd w:val="0"/>
              <w:spacing w:after="120"/>
              <w:rPr>
                <w:color w:val="000000" w:themeColor="text1"/>
                <w:sz w:val="22"/>
                <w:szCs w:val="22"/>
              </w:rPr>
            </w:pPr>
          </w:p>
          <w:p w14:paraId="37F7FA1C" w14:textId="77777777" w:rsidR="00581EA9" w:rsidRDefault="00581EA9" w:rsidP="00DD77FB">
            <w:pPr>
              <w:autoSpaceDE w:val="0"/>
              <w:autoSpaceDN w:val="0"/>
              <w:adjustRightInd w:val="0"/>
              <w:spacing w:after="120"/>
              <w:rPr>
                <w:color w:val="000000" w:themeColor="text1"/>
                <w:sz w:val="22"/>
                <w:szCs w:val="22"/>
              </w:rPr>
            </w:pPr>
          </w:p>
          <w:p w14:paraId="01BF3C9D" w14:textId="77777777" w:rsidR="00581EA9" w:rsidRDefault="00581EA9" w:rsidP="00DD77FB">
            <w:pPr>
              <w:autoSpaceDE w:val="0"/>
              <w:autoSpaceDN w:val="0"/>
              <w:adjustRightInd w:val="0"/>
              <w:spacing w:after="120"/>
              <w:rPr>
                <w:color w:val="000000" w:themeColor="text1"/>
                <w:sz w:val="22"/>
                <w:szCs w:val="22"/>
              </w:rPr>
            </w:pPr>
          </w:p>
          <w:p w14:paraId="2943ADAE" w14:textId="77777777" w:rsidR="00581EA9" w:rsidRDefault="00581EA9" w:rsidP="00DD77FB">
            <w:pPr>
              <w:autoSpaceDE w:val="0"/>
              <w:autoSpaceDN w:val="0"/>
              <w:adjustRightInd w:val="0"/>
              <w:spacing w:after="120"/>
              <w:rPr>
                <w:color w:val="000000" w:themeColor="text1"/>
                <w:sz w:val="22"/>
                <w:szCs w:val="22"/>
              </w:rPr>
            </w:pPr>
          </w:p>
          <w:p w14:paraId="2EAA18FE" w14:textId="77777777" w:rsidR="00581EA9" w:rsidRDefault="00581EA9" w:rsidP="00DD77FB">
            <w:pPr>
              <w:autoSpaceDE w:val="0"/>
              <w:autoSpaceDN w:val="0"/>
              <w:adjustRightInd w:val="0"/>
              <w:spacing w:after="120"/>
              <w:rPr>
                <w:color w:val="000000" w:themeColor="text1"/>
                <w:sz w:val="22"/>
                <w:szCs w:val="22"/>
              </w:rPr>
            </w:pPr>
          </w:p>
          <w:p w14:paraId="28C45820" w14:textId="4E8D8DA8" w:rsidR="00DD77FB" w:rsidRPr="00E30F2B" w:rsidRDefault="00DD77FB" w:rsidP="00DD77FB">
            <w:pPr>
              <w:autoSpaceDE w:val="0"/>
              <w:autoSpaceDN w:val="0"/>
              <w:adjustRightInd w:val="0"/>
              <w:spacing w:after="120"/>
              <w:rPr>
                <w:color w:val="000000" w:themeColor="text1"/>
                <w:sz w:val="22"/>
                <w:szCs w:val="22"/>
              </w:rPr>
            </w:pPr>
            <w:r w:rsidRPr="00E30F2B">
              <w:rPr>
                <w:color w:val="000000" w:themeColor="text1"/>
                <w:sz w:val="22"/>
                <w:szCs w:val="22"/>
              </w:rPr>
              <w:t xml:space="preserve">The term “alter” shall include, without limitation, the following activities when </w:t>
            </w:r>
            <w:r w:rsidRPr="00E30F2B">
              <w:rPr>
                <w:color w:val="000000" w:themeColor="text1"/>
                <w:sz w:val="22"/>
                <w:szCs w:val="22"/>
              </w:rPr>
              <w:lastRenderedPageBreak/>
              <w:t xml:space="preserve">undertaken to, upon, within or affecting </w:t>
            </w:r>
            <w:r w:rsidR="00523906">
              <w:rPr>
                <w:color w:val="000000" w:themeColor="text1"/>
                <w:sz w:val="22"/>
                <w:szCs w:val="22"/>
              </w:rPr>
              <w:t>Resource Area</w:t>
            </w:r>
            <w:r w:rsidRPr="00E30F2B">
              <w:rPr>
                <w:color w:val="000000" w:themeColor="text1"/>
                <w:sz w:val="22"/>
                <w:szCs w:val="22"/>
              </w:rPr>
              <w:t>s protected by this bylaw:</w:t>
            </w:r>
          </w:p>
          <w:p w14:paraId="0F759048" w14:textId="0445CFCC" w:rsidR="00DD77FB" w:rsidRPr="00E30F2B" w:rsidRDefault="00DD77FB" w:rsidP="007D324E">
            <w:pPr>
              <w:pStyle w:val="ListParagraph"/>
              <w:numPr>
                <w:ilvl w:val="0"/>
                <w:numId w:val="23"/>
              </w:numPr>
              <w:adjustRightInd w:val="0"/>
              <w:spacing w:after="120"/>
              <w:rPr>
                <w:rFonts w:ascii="Times New Roman" w:hAnsi="Times New Roman" w:cs="Times New Roman"/>
                <w:color w:val="000000" w:themeColor="text1"/>
              </w:rPr>
            </w:pPr>
            <w:r w:rsidRPr="00E30F2B">
              <w:rPr>
                <w:rFonts w:ascii="Times New Roman" w:hAnsi="Times New Roman" w:cs="Times New Roman"/>
                <w:color w:val="000000" w:themeColor="text1"/>
              </w:rPr>
              <w:t>Removal, excavation, or dredging of soil, sand, gravel, or aggregate materials of any kind</w:t>
            </w:r>
          </w:p>
          <w:p w14:paraId="2C2CC6AA" w14:textId="0A7741EF"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Changing of preexisting drainage characteristics, flushing characteristics, salinity distribution, sedimentation patterns, flow patterns, or flood retention characteristics</w:t>
            </w:r>
          </w:p>
          <w:p w14:paraId="4CCE3D8D" w14:textId="798E9C88"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Drainage, or other disturbance of water level or water table</w:t>
            </w:r>
          </w:p>
          <w:p w14:paraId="1F1C233D" w14:textId="44B8C27F"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Dumping, discharging, or filling with any material which may degrade water quality</w:t>
            </w:r>
          </w:p>
          <w:p w14:paraId="1580ACE9" w14:textId="31A41E87"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Placing of fill, or removal of material, which would alter elevation</w:t>
            </w:r>
          </w:p>
          <w:p w14:paraId="047620A5" w14:textId="58F8C132"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Driving of piles, erection, expansion or repair of buildings, or structures of any kind</w:t>
            </w:r>
          </w:p>
          <w:p w14:paraId="42CEFDAF" w14:textId="086CD32B"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Placing of obstructions or objects in water</w:t>
            </w:r>
          </w:p>
          <w:p w14:paraId="19E6EEB4" w14:textId="74D05B46"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Destruction of plant life including cutting or trimming of trees and shrubs</w:t>
            </w:r>
          </w:p>
          <w:p w14:paraId="4B6037D9" w14:textId="0D43C478"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Changing temperature, biochemical oxygen demand, or other physical, biological, or chemical characteristics of any waters</w:t>
            </w:r>
          </w:p>
          <w:p w14:paraId="454B4C1C" w14:textId="071E340D"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Any activities, changes, or work which may cause or tend to contribute to pollution of any body of water or groundwater</w:t>
            </w:r>
          </w:p>
          <w:p w14:paraId="74B3A490" w14:textId="183656A3" w:rsidR="00DD77FB" w:rsidRPr="00E30F2B" w:rsidRDefault="00DD77FB" w:rsidP="007D324E">
            <w:pPr>
              <w:pStyle w:val="ListParagraph"/>
              <w:numPr>
                <w:ilvl w:val="0"/>
                <w:numId w:val="23"/>
              </w:numPr>
              <w:adjustRightInd w:val="0"/>
              <w:spacing w:after="120"/>
              <w:ind w:left="360"/>
              <w:rPr>
                <w:rFonts w:ascii="Times New Roman" w:hAnsi="Times New Roman" w:cs="Times New Roman"/>
                <w:color w:val="000000" w:themeColor="text1"/>
              </w:rPr>
            </w:pPr>
            <w:r w:rsidRPr="00E30F2B">
              <w:rPr>
                <w:rFonts w:ascii="Times New Roman" w:hAnsi="Times New Roman" w:cs="Times New Roman"/>
                <w:color w:val="000000" w:themeColor="text1"/>
              </w:rPr>
              <w:t xml:space="preserve">Incremental activities which have, or may have, a cumulative adverse impact on the </w:t>
            </w:r>
            <w:r w:rsidR="00523906">
              <w:rPr>
                <w:rFonts w:ascii="Times New Roman" w:hAnsi="Times New Roman" w:cs="Times New Roman"/>
                <w:color w:val="000000" w:themeColor="text1"/>
              </w:rPr>
              <w:t>Resource Area</w:t>
            </w:r>
            <w:r w:rsidRPr="00E30F2B">
              <w:rPr>
                <w:rFonts w:ascii="Times New Roman" w:hAnsi="Times New Roman" w:cs="Times New Roman"/>
                <w:color w:val="000000" w:themeColor="text1"/>
              </w:rPr>
              <w:t>s protected by this bylaw.</w:t>
            </w:r>
          </w:p>
          <w:p w14:paraId="2ABD12B6" w14:textId="77777777" w:rsidR="00DD77FB" w:rsidRPr="00EA16BC" w:rsidRDefault="00DD77FB" w:rsidP="00DD77FB">
            <w:pPr>
              <w:autoSpaceDE w:val="0"/>
              <w:autoSpaceDN w:val="0"/>
              <w:adjustRightInd w:val="0"/>
              <w:rPr>
                <w:sz w:val="22"/>
                <w:szCs w:val="22"/>
              </w:rPr>
            </w:pPr>
          </w:p>
          <w:p w14:paraId="3283A743" w14:textId="77777777" w:rsidR="00DD77FB" w:rsidRPr="00F2439E" w:rsidRDefault="00DD77FB" w:rsidP="00DD77FB">
            <w:pPr>
              <w:autoSpaceDE w:val="0"/>
              <w:autoSpaceDN w:val="0"/>
              <w:adjustRightInd w:val="0"/>
              <w:rPr>
                <w:color w:val="000000" w:themeColor="text1"/>
                <w:sz w:val="22"/>
                <w:szCs w:val="22"/>
              </w:rPr>
            </w:pPr>
            <w:r w:rsidRPr="00F2439E">
              <w:rPr>
                <w:color w:val="000000" w:themeColor="text1"/>
                <w:sz w:val="22"/>
                <w:szCs w:val="22"/>
              </w:rPr>
              <w:t>The term “bank” shall include the land area which normally abuts and confines a water body; the lower boundary being the mean annual low flow level, and the upper boundary being the first observable break in the slope or the mean annual flood level, whichever is higher.</w:t>
            </w:r>
          </w:p>
          <w:p w14:paraId="7FB47254" w14:textId="77777777" w:rsidR="00DD77FB" w:rsidRPr="00EA16BC" w:rsidRDefault="00DD77FB" w:rsidP="00DD77FB">
            <w:pPr>
              <w:autoSpaceDE w:val="0"/>
              <w:autoSpaceDN w:val="0"/>
              <w:adjustRightInd w:val="0"/>
              <w:rPr>
                <w:color w:val="FF0000"/>
                <w:sz w:val="22"/>
                <w:szCs w:val="22"/>
              </w:rPr>
            </w:pPr>
          </w:p>
          <w:p w14:paraId="49BAAE29" w14:textId="77777777" w:rsidR="00DD77FB" w:rsidRDefault="00DD77FB" w:rsidP="00DD77FB">
            <w:pPr>
              <w:autoSpaceDE w:val="0"/>
              <w:autoSpaceDN w:val="0"/>
              <w:adjustRightInd w:val="0"/>
              <w:rPr>
                <w:color w:val="FF0000"/>
                <w:sz w:val="22"/>
                <w:szCs w:val="22"/>
              </w:rPr>
            </w:pPr>
          </w:p>
          <w:p w14:paraId="3DB6FCD0" w14:textId="77777777" w:rsidR="00581EA9" w:rsidRDefault="00581EA9" w:rsidP="00DD77FB">
            <w:pPr>
              <w:autoSpaceDE w:val="0"/>
              <w:autoSpaceDN w:val="0"/>
              <w:adjustRightInd w:val="0"/>
              <w:rPr>
                <w:color w:val="FF0000"/>
                <w:sz w:val="22"/>
                <w:szCs w:val="22"/>
              </w:rPr>
            </w:pPr>
          </w:p>
          <w:p w14:paraId="131FD323" w14:textId="77777777" w:rsidR="00581EA9" w:rsidRDefault="00581EA9" w:rsidP="00DD77FB">
            <w:pPr>
              <w:autoSpaceDE w:val="0"/>
              <w:autoSpaceDN w:val="0"/>
              <w:adjustRightInd w:val="0"/>
              <w:rPr>
                <w:color w:val="FF0000"/>
                <w:sz w:val="22"/>
                <w:szCs w:val="22"/>
              </w:rPr>
            </w:pPr>
          </w:p>
          <w:p w14:paraId="0B4E52B5" w14:textId="77777777" w:rsidR="00581EA9" w:rsidRDefault="00581EA9" w:rsidP="00DD77FB">
            <w:pPr>
              <w:autoSpaceDE w:val="0"/>
              <w:autoSpaceDN w:val="0"/>
              <w:adjustRightInd w:val="0"/>
              <w:rPr>
                <w:color w:val="FF0000"/>
                <w:sz w:val="22"/>
                <w:szCs w:val="22"/>
              </w:rPr>
            </w:pPr>
          </w:p>
          <w:p w14:paraId="44210402" w14:textId="77777777" w:rsidR="00581EA9" w:rsidRDefault="00581EA9" w:rsidP="00DD77FB">
            <w:pPr>
              <w:autoSpaceDE w:val="0"/>
              <w:autoSpaceDN w:val="0"/>
              <w:adjustRightInd w:val="0"/>
              <w:rPr>
                <w:color w:val="FF0000"/>
                <w:sz w:val="22"/>
                <w:szCs w:val="22"/>
              </w:rPr>
            </w:pPr>
          </w:p>
          <w:p w14:paraId="3E088BDB" w14:textId="77777777" w:rsidR="00581EA9" w:rsidRDefault="00581EA9" w:rsidP="00DD77FB">
            <w:pPr>
              <w:autoSpaceDE w:val="0"/>
              <w:autoSpaceDN w:val="0"/>
              <w:adjustRightInd w:val="0"/>
              <w:rPr>
                <w:color w:val="FF0000"/>
                <w:sz w:val="22"/>
                <w:szCs w:val="22"/>
              </w:rPr>
            </w:pPr>
          </w:p>
          <w:p w14:paraId="7844556D" w14:textId="77777777" w:rsidR="00581EA9" w:rsidRDefault="00581EA9" w:rsidP="00DD77FB">
            <w:pPr>
              <w:autoSpaceDE w:val="0"/>
              <w:autoSpaceDN w:val="0"/>
              <w:adjustRightInd w:val="0"/>
              <w:rPr>
                <w:color w:val="FF0000"/>
                <w:sz w:val="22"/>
                <w:szCs w:val="22"/>
              </w:rPr>
            </w:pPr>
          </w:p>
          <w:p w14:paraId="1801E904" w14:textId="77777777" w:rsidR="00581EA9" w:rsidRDefault="00581EA9" w:rsidP="00DD77FB">
            <w:pPr>
              <w:autoSpaceDE w:val="0"/>
              <w:autoSpaceDN w:val="0"/>
              <w:adjustRightInd w:val="0"/>
              <w:rPr>
                <w:color w:val="FF0000"/>
                <w:sz w:val="22"/>
                <w:szCs w:val="22"/>
              </w:rPr>
            </w:pPr>
          </w:p>
          <w:p w14:paraId="04DFE5F6" w14:textId="77777777" w:rsidR="00581EA9" w:rsidRDefault="00581EA9" w:rsidP="00DD77FB">
            <w:pPr>
              <w:autoSpaceDE w:val="0"/>
              <w:autoSpaceDN w:val="0"/>
              <w:adjustRightInd w:val="0"/>
              <w:rPr>
                <w:color w:val="FF0000"/>
                <w:sz w:val="22"/>
                <w:szCs w:val="22"/>
              </w:rPr>
            </w:pPr>
          </w:p>
          <w:p w14:paraId="51171C66" w14:textId="77777777" w:rsidR="00581EA9" w:rsidRDefault="00581EA9" w:rsidP="00DD77FB">
            <w:pPr>
              <w:autoSpaceDE w:val="0"/>
              <w:autoSpaceDN w:val="0"/>
              <w:adjustRightInd w:val="0"/>
              <w:rPr>
                <w:color w:val="FF0000"/>
                <w:sz w:val="22"/>
                <w:szCs w:val="22"/>
              </w:rPr>
            </w:pPr>
          </w:p>
          <w:p w14:paraId="4415CCE4" w14:textId="77777777" w:rsidR="00581EA9" w:rsidRDefault="00581EA9" w:rsidP="00DD77FB">
            <w:pPr>
              <w:autoSpaceDE w:val="0"/>
              <w:autoSpaceDN w:val="0"/>
              <w:adjustRightInd w:val="0"/>
              <w:rPr>
                <w:color w:val="FF0000"/>
                <w:sz w:val="22"/>
                <w:szCs w:val="22"/>
              </w:rPr>
            </w:pPr>
          </w:p>
          <w:p w14:paraId="393DF2C1" w14:textId="77777777" w:rsidR="00581EA9" w:rsidRDefault="00581EA9" w:rsidP="00DD77FB">
            <w:pPr>
              <w:autoSpaceDE w:val="0"/>
              <w:autoSpaceDN w:val="0"/>
              <w:adjustRightInd w:val="0"/>
              <w:rPr>
                <w:color w:val="FF0000"/>
                <w:sz w:val="22"/>
                <w:szCs w:val="22"/>
              </w:rPr>
            </w:pPr>
          </w:p>
          <w:p w14:paraId="6919A79A" w14:textId="77777777" w:rsidR="00581EA9" w:rsidRDefault="00581EA9" w:rsidP="00DD77FB">
            <w:pPr>
              <w:autoSpaceDE w:val="0"/>
              <w:autoSpaceDN w:val="0"/>
              <w:adjustRightInd w:val="0"/>
              <w:rPr>
                <w:color w:val="FF0000"/>
                <w:sz w:val="22"/>
                <w:szCs w:val="22"/>
              </w:rPr>
            </w:pPr>
          </w:p>
          <w:p w14:paraId="5E4A80DC" w14:textId="77777777" w:rsidR="00581EA9" w:rsidRDefault="00581EA9" w:rsidP="00DD77FB">
            <w:pPr>
              <w:autoSpaceDE w:val="0"/>
              <w:autoSpaceDN w:val="0"/>
              <w:adjustRightInd w:val="0"/>
              <w:rPr>
                <w:color w:val="FF0000"/>
                <w:sz w:val="22"/>
                <w:szCs w:val="22"/>
              </w:rPr>
            </w:pPr>
          </w:p>
          <w:p w14:paraId="5043BDFA" w14:textId="77777777" w:rsidR="00581EA9" w:rsidRDefault="00581EA9" w:rsidP="00DD77FB">
            <w:pPr>
              <w:autoSpaceDE w:val="0"/>
              <w:autoSpaceDN w:val="0"/>
              <w:adjustRightInd w:val="0"/>
              <w:rPr>
                <w:color w:val="FF0000"/>
                <w:sz w:val="22"/>
                <w:szCs w:val="22"/>
              </w:rPr>
            </w:pPr>
          </w:p>
          <w:p w14:paraId="01168246" w14:textId="77777777" w:rsidR="00581EA9" w:rsidRDefault="00581EA9" w:rsidP="00DD77FB">
            <w:pPr>
              <w:autoSpaceDE w:val="0"/>
              <w:autoSpaceDN w:val="0"/>
              <w:adjustRightInd w:val="0"/>
              <w:rPr>
                <w:color w:val="FF0000"/>
                <w:sz w:val="22"/>
                <w:szCs w:val="22"/>
              </w:rPr>
            </w:pPr>
          </w:p>
          <w:p w14:paraId="5BA9C936" w14:textId="77777777" w:rsidR="00581EA9" w:rsidRDefault="00581EA9" w:rsidP="00DD77FB">
            <w:pPr>
              <w:autoSpaceDE w:val="0"/>
              <w:autoSpaceDN w:val="0"/>
              <w:adjustRightInd w:val="0"/>
              <w:rPr>
                <w:color w:val="FF0000"/>
                <w:sz w:val="22"/>
                <w:szCs w:val="22"/>
              </w:rPr>
            </w:pPr>
          </w:p>
          <w:p w14:paraId="56701575" w14:textId="77777777" w:rsidR="00581EA9" w:rsidRDefault="00581EA9" w:rsidP="00DD77FB">
            <w:pPr>
              <w:autoSpaceDE w:val="0"/>
              <w:autoSpaceDN w:val="0"/>
              <w:adjustRightInd w:val="0"/>
              <w:rPr>
                <w:color w:val="FF0000"/>
                <w:sz w:val="22"/>
                <w:szCs w:val="22"/>
              </w:rPr>
            </w:pPr>
          </w:p>
          <w:p w14:paraId="44670825" w14:textId="77777777" w:rsidR="00581EA9" w:rsidRDefault="00581EA9" w:rsidP="00DD77FB">
            <w:pPr>
              <w:autoSpaceDE w:val="0"/>
              <w:autoSpaceDN w:val="0"/>
              <w:adjustRightInd w:val="0"/>
              <w:rPr>
                <w:color w:val="FF0000"/>
                <w:sz w:val="22"/>
                <w:szCs w:val="22"/>
              </w:rPr>
            </w:pPr>
          </w:p>
          <w:p w14:paraId="67DF885B" w14:textId="77777777" w:rsidR="00581EA9" w:rsidRDefault="00581EA9" w:rsidP="00DD77FB">
            <w:pPr>
              <w:autoSpaceDE w:val="0"/>
              <w:autoSpaceDN w:val="0"/>
              <w:adjustRightInd w:val="0"/>
              <w:rPr>
                <w:color w:val="FF0000"/>
                <w:sz w:val="22"/>
                <w:szCs w:val="22"/>
              </w:rPr>
            </w:pPr>
          </w:p>
          <w:p w14:paraId="7153AF63" w14:textId="77777777" w:rsidR="00581EA9" w:rsidRDefault="00581EA9" w:rsidP="00DD77FB">
            <w:pPr>
              <w:autoSpaceDE w:val="0"/>
              <w:autoSpaceDN w:val="0"/>
              <w:adjustRightInd w:val="0"/>
              <w:rPr>
                <w:color w:val="FF0000"/>
                <w:sz w:val="22"/>
                <w:szCs w:val="22"/>
              </w:rPr>
            </w:pPr>
          </w:p>
          <w:p w14:paraId="66F2E9C9" w14:textId="77777777" w:rsidR="00581EA9" w:rsidRDefault="00581EA9" w:rsidP="00DD77FB">
            <w:pPr>
              <w:autoSpaceDE w:val="0"/>
              <w:autoSpaceDN w:val="0"/>
              <w:adjustRightInd w:val="0"/>
              <w:rPr>
                <w:color w:val="FF0000"/>
                <w:sz w:val="22"/>
                <w:szCs w:val="22"/>
              </w:rPr>
            </w:pPr>
          </w:p>
          <w:p w14:paraId="6100BCEC" w14:textId="77777777" w:rsidR="00581EA9" w:rsidRDefault="00581EA9" w:rsidP="00DD77FB">
            <w:pPr>
              <w:autoSpaceDE w:val="0"/>
              <w:autoSpaceDN w:val="0"/>
              <w:adjustRightInd w:val="0"/>
              <w:rPr>
                <w:color w:val="FF0000"/>
                <w:sz w:val="22"/>
                <w:szCs w:val="22"/>
              </w:rPr>
            </w:pPr>
          </w:p>
          <w:p w14:paraId="1E89350C" w14:textId="77777777" w:rsidR="00581EA9" w:rsidRDefault="00581EA9" w:rsidP="00DD77FB">
            <w:pPr>
              <w:autoSpaceDE w:val="0"/>
              <w:autoSpaceDN w:val="0"/>
              <w:adjustRightInd w:val="0"/>
              <w:rPr>
                <w:color w:val="FF0000"/>
                <w:sz w:val="22"/>
                <w:szCs w:val="22"/>
              </w:rPr>
            </w:pPr>
          </w:p>
          <w:p w14:paraId="6A3FFFB8" w14:textId="77777777" w:rsidR="00581EA9" w:rsidRDefault="00581EA9" w:rsidP="00DD77FB">
            <w:pPr>
              <w:autoSpaceDE w:val="0"/>
              <w:autoSpaceDN w:val="0"/>
              <w:adjustRightInd w:val="0"/>
              <w:rPr>
                <w:color w:val="FF0000"/>
                <w:sz w:val="22"/>
                <w:szCs w:val="22"/>
              </w:rPr>
            </w:pPr>
          </w:p>
          <w:p w14:paraId="6754A7BE" w14:textId="77777777" w:rsidR="00581EA9" w:rsidRDefault="00581EA9" w:rsidP="00DD77FB">
            <w:pPr>
              <w:autoSpaceDE w:val="0"/>
              <w:autoSpaceDN w:val="0"/>
              <w:adjustRightInd w:val="0"/>
              <w:rPr>
                <w:color w:val="FF0000"/>
                <w:sz w:val="22"/>
                <w:szCs w:val="22"/>
              </w:rPr>
            </w:pPr>
          </w:p>
          <w:p w14:paraId="56D3C54C" w14:textId="77777777" w:rsidR="00581EA9" w:rsidRDefault="00581EA9" w:rsidP="00DD77FB">
            <w:pPr>
              <w:autoSpaceDE w:val="0"/>
              <w:autoSpaceDN w:val="0"/>
              <w:adjustRightInd w:val="0"/>
              <w:rPr>
                <w:color w:val="FF0000"/>
                <w:sz w:val="22"/>
                <w:szCs w:val="22"/>
              </w:rPr>
            </w:pPr>
          </w:p>
          <w:p w14:paraId="0F7C77BE" w14:textId="77777777" w:rsidR="00581EA9" w:rsidRDefault="00581EA9" w:rsidP="00DD77FB">
            <w:pPr>
              <w:autoSpaceDE w:val="0"/>
              <w:autoSpaceDN w:val="0"/>
              <w:adjustRightInd w:val="0"/>
              <w:rPr>
                <w:color w:val="FF0000"/>
                <w:sz w:val="22"/>
                <w:szCs w:val="22"/>
              </w:rPr>
            </w:pPr>
          </w:p>
          <w:p w14:paraId="695A0061" w14:textId="77777777" w:rsidR="00581EA9" w:rsidRDefault="00581EA9" w:rsidP="00DD77FB">
            <w:pPr>
              <w:autoSpaceDE w:val="0"/>
              <w:autoSpaceDN w:val="0"/>
              <w:adjustRightInd w:val="0"/>
              <w:rPr>
                <w:color w:val="FF0000"/>
                <w:sz w:val="22"/>
                <w:szCs w:val="22"/>
              </w:rPr>
            </w:pPr>
          </w:p>
          <w:p w14:paraId="31D9DFD9" w14:textId="77777777" w:rsidR="00581EA9" w:rsidRDefault="00581EA9" w:rsidP="00DD77FB">
            <w:pPr>
              <w:autoSpaceDE w:val="0"/>
              <w:autoSpaceDN w:val="0"/>
              <w:adjustRightInd w:val="0"/>
              <w:rPr>
                <w:color w:val="FF0000"/>
                <w:sz w:val="22"/>
                <w:szCs w:val="22"/>
              </w:rPr>
            </w:pPr>
          </w:p>
          <w:p w14:paraId="137CE9DA" w14:textId="77777777" w:rsidR="00581EA9" w:rsidRDefault="00581EA9" w:rsidP="00DD77FB">
            <w:pPr>
              <w:autoSpaceDE w:val="0"/>
              <w:autoSpaceDN w:val="0"/>
              <w:adjustRightInd w:val="0"/>
              <w:rPr>
                <w:color w:val="FF0000"/>
                <w:sz w:val="22"/>
                <w:szCs w:val="22"/>
              </w:rPr>
            </w:pPr>
          </w:p>
          <w:p w14:paraId="13B06385" w14:textId="77777777" w:rsidR="00581EA9" w:rsidRDefault="00581EA9" w:rsidP="00DD77FB">
            <w:pPr>
              <w:autoSpaceDE w:val="0"/>
              <w:autoSpaceDN w:val="0"/>
              <w:adjustRightInd w:val="0"/>
              <w:rPr>
                <w:color w:val="FF0000"/>
                <w:sz w:val="22"/>
                <w:szCs w:val="22"/>
              </w:rPr>
            </w:pPr>
          </w:p>
          <w:p w14:paraId="5B57E035" w14:textId="77777777" w:rsidR="00581EA9" w:rsidRDefault="00581EA9" w:rsidP="00DD77FB">
            <w:pPr>
              <w:autoSpaceDE w:val="0"/>
              <w:autoSpaceDN w:val="0"/>
              <w:adjustRightInd w:val="0"/>
              <w:rPr>
                <w:color w:val="FF0000"/>
                <w:sz w:val="22"/>
                <w:szCs w:val="22"/>
              </w:rPr>
            </w:pPr>
          </w:p>
          <w:p w14:paraId="4246F08F" w14:textId="77777777" w:rsidR="00581EA9" w:rsidRDefault="00581EA9" w:rsidP="00DD77FB">
            <w:pPr>
              <w:autoSpaceDE w:val="0"/>
              <w:autoSpaceDN w:val="0"/>
              <w:adjustRightInd w:val="0"/>
              <w:rPr>
                <w:color w:val="FF0000"/>
                <w:sz w:val="22"/>
                <w:szCs w:val="22"/>
              </w:rPr>
            </w:pPr>
          </w:p>
          <w:p w14:paraId="0821FA01" w14:textId="77777777" w:rsidR="00581EA9" w:rsidRDefault="00581EA9" w:rsidP="00DD77FB">
            <w:pPr>
              <w:autoSpaceDE w:val="0"/>
              <w:autoSpaceDN w:val="0"/>
              <w:adjustRightInd w:val="0"/>
              <w:rPr>
                <w:color w:val="FF0000"/>
                <w:sz w:val="22"/>
                <w:szCs w:val="22"/>
              </w:rPr>
            </w:pPr>
          </w:p>
          <w:p w14:paraId="5558A842" w14:textId="77777777" w:rsidR="00581EA9" w:rsidRDefault="00581EA9" w:rsidP="00DD77FB">
            <w:pPr>
              <w:autoSpaceDE w:val="0"/>
              <w:autoSpaceDN w:val="0"/>
              <w:adjustRightInd w:val="0"/>
              <w:rPr>
                <w:color w:val="FF0000"/>
                <w:sz w:val="22"/>
                <w:szCs w:val="22"/>
              </w:rPr>
            </w:pPr>
          </w:p>
          <w:p w14:paraId="2456CF9D" w14:textId="77777777" w:rsidR="00581EA9" w:rsidRDefault="00581EA9" w:rsidP="00DD77FB">
            <w:pPr>
              <w:autoSpaceDE w:val="0"/>
              <w:autoSpaceDN w:val="0"/>
              <w:adjustRightInd w:val="0"/>
              <w:rPr>
                <w:color w:val="FF0000"/>
                <w:sz w:val="22"/>
                <w:szCs w:val="22"/>
              </w:rPr>
            </w:pPr>
          </w:p>
          <w:p w14:paraId="6967FAAC" w14:textId="77777777" w:rsidR="00581EA9" w:rsidRDefault="00581EA9" w:rsidP="00DD77FB">
            <w:pPr>
              <w:autoSpaceDE w:val="0"/>
              <w:autoSpaceDN w:val="0"/>
              <w:adjustRightInd w:val="0"/>
              <w:rPr>
                <w:color w:val="FF0000"/>
                <w:sz w:val="22"/>
                <w:szCs w:val="22"/>
              </w:rPr>
            </w:pPr>
          </w:p>
          <w:p w14:paraId="424452BC" w14:textId="77777777" w:rsidR="00581EA9" w:rsidRDefault="00581EA9" w:rsidP="00DD77FB">
            <w:pPr>
              <w:autoSpaceDE w:val="0"/>
              <w:autoSpaceDN w:val="0"/>
              <w:adjustRightInd w:val="0"/>
              <w:rPr>
                <w:color w:val="FF0000"/>
                <w:sz w:val="22"/>
                <w:szCs w:val="22"/>
              </w:rPr>
            </w:pPr>
          </w:p>
          <w:p w14:paraId="36E6168F" w14:textId="77777777" w:rsidR="00581EA9" w:rsidRDefault="00581EA9" w:rsidP="00DD77FB">
            <w:pPr>
              <w:autoSpaceDE w:val="0"/>
              <w:autoSpaceDN w:val="0"/>
              <w:adjustRightInd w:val="0"/>
              <w:rPr>
                <w:color w:val="FF0000"/>
                <w:sz w:val="22"/>
                <w:szCs w:val="22"/>
              </w:rPr>
            </w:pPr>
          </w:p>
          <w:p w14:paraId="6F0B73B1" w14:textId="77777777" w:rsidR="00581EA9" w:rsidRDefault="00581EA9" w:rsidP="00DD77FB">
            <w:pPr>
              <w:autoSpaceDE w:val="0"/>
              <w:autoSpaceDN w:val="0"/>
              <w:adjustRightInd w:val="0"/>
              <w:rPr>
                <w:color w:val="FF0000"/>
                <w:sz w:val="22"/>
                <w:szCs w:val="22"/>
              </w:rPr>
            </w:pPr>
          </w:p>
          <w:p w14:paraId="454A365F" w14:textId="77777777" w:rsidR="00581EA9" w:rsidRDefault="00581EA9" w:rsidP="00DD77FB">
            <w:pPr>
              <w:autoSpaceDE w:val="0"/>
              <w:autoSpaceDN w:val="0"/>
              <w:adjustRightInd w:val="0"/>
              <w:rPr>
                <w:color w:val="FF0000"/>
                <w:sz w:val="22"/>
                <w:szCs w:val="22"/>
              </w:rPr>
            </w:pPr>
          </w:p>
          <w:p w14:paraId="74C7CD52" w14:textId="77777777" w:rsidR="00581EA9" w:rsidRDefault="00581EA9" w:rsidP="00DD77FB">
            <w:pPr>
              <w:autoSpaceDE w:val="0"/>
              <w:autoSpaceDN w:val="0"/>
              <w:adjustRightInd w:val="0"/>
              <w:rPr>
                <w:color w:val="FF0000"/>
                <w:sz w:val="22"/>
                <w:szCs w:val="22"/>
              </w:rPr>
            </w:pPr>
          </w:p>
          <w:p w14:paraId="59494944" w14:textId="77777777" w:rsidR="00581EA9" w:rsidRDefault="00581EA9" w:rsidP="00DD77FB">
            <w:pPr>
              <w:autoSpaceDE w:val="0"/>
              <w:autoSpaceDN w:val="0"/>
              <w:adjustRightInd w:val="0"/>
              <w:rPr>
                <w:color w:val="FF0000"/>
                <w:sz w:val="22"/>
                <w:szCs w:val="22"/>
              </w:rPr>
            </w:pPr>
          </w:p>
          <w:p w14:paraId="0AB935AE" w14:textId="77777777" w:rsidR="00581EA9" w:rsidRDefault="00581EA9" w:rsidP="00DD77FB">
            <w:pPr>
              <w:autoSpaceDE w:val="0"/>
              <w:autoSpaceDN w:val="0"/>
              <w:adjustRightInd w:val="0"/>
              <w:rPr>
                <w:color w:val="FF0000"/>
                <w:sz w:val="22"/>
                <w:szCs w:val="22"/>
              </w:rPr>
            </w:pPr>
          </w:p>
          <w:p w14:paraId="6CB0F6A8" w14:textId="77777777" w:rsidR="00581EA9" w:rsidRDefault="00581EA9" w:rsidP="00DD77FB">
            <w:pPr>
              <w:autoSpaceDE w:val="0"/>
              <w:autoSpaceDN w:val="0"/>
              <w:adjustRightInd w:val="0"/>
              <w:rPr>
                <w:color w:val="FF0000"/>
                <w:sz w:val="22"/>
                <w:szCs w:val="22"/>
              </w:rPr>
            </w:pPr>
          </w:p>
          <w:p w14:paraId="29764B71" w14:textId="77777777" w:rsidR="00581EA9" w:rsidRDefault="00581EA9" w:rsidP="00DD77FB">
            <w:pPr>
              <w:autoSpaceDE w:val="0"/>
              <w:autoSpaceDN w:val="0"/>
              <w:adjustRightInd w:val="0"/>
              <w:rPr>
                <w:color w:val="FF0000"/>
                <w:sz w:val="22"/>
                <w:szCs w:val="22"/>
              </w:rPr>
            </w:pPr>
          </w:p>
          <w:p w14:paraId="3697C288" w14:textId="77777777" w:rsidR="00581EA9" w:rsidRDefault="00581EA9" w:rsidP="00DD77FB">
            <w:pPr>
              <w:autoSpaceDE w:val="0"/>
              <w:autoSpaceDN w:val="0"/>
              <w:adjustRightInd w:val="0"/>
              <w:rPr>
                <w:color w:val="FF0000"/>
                <w:sz w:val="22"/>
                <w:szCs w:val="22"/>
              </w:rPr>
            </w:pPr>
          </w:p>
          <w:p w14:paraId="071308AE" w14:textId="77777777" w:rsidR="00581EA9" w:rsidRDefault="00581EA9" w:rsidP="00DD77FB">
            <w:pPr>
              <w:autoSpaceDE w:val="0"/>
              <w:autoSpaceDN w:val="0"/>
              <w:adjustRightInd w:val="0"/>
              <w:rPr>
                <w:color w:val="FF0000"/>
                <w:sz w:val="22"/>
                <w:szCs w:val="22"/>
              </w:rPr>
            </w:pPr>
          </w:p>
          <w:p w14:paraId="4B71F382" w14:textId="77777777" w:rsidR="00581EA9" w:rsidRDefault="00581EA9" w:rsidP="00DD77FB">
            <w:pPr>
              <w:autoSpaceDE w:val="0"/>
              <w:autoSpaceDN w:val="0"/>
              <w:adjustRightInd w:val="0"/>
              <w:rPr>
                <w:color w:val="FF0000"/>
                <w:sz w:val="22"/>
                <w:szCs w:val="22"/>
              </w:rPr>
            </w:pPr>
          </w:p>
          <w:p w14:paraId="6B8D60C4" w14:textId="77777777" w:rsidR="00581EA9" w:rsidRDefault="00581EA9" w:rsidP="00DD77FB">
            <w:pPr>
              <w:autoSpaceDE w:val="0"/>
              <w:autoSpaceDN w:val="0"/>
              <w:adjustRightInd w:val="0"/>
              <w:rPr>
                <w:color w:val="FF0000"/>
                <w:sz w:val="22"/>
                <w:szCs w:val="22"/>
              </w:rPr>
            </w:pPr>
          </w:p>
          <w:p w14:paraId="35364DA2" w14:textId="77777777" w:rsidR="00581EA9" w:rsidRDefault="00581EA9" w:rsidP="00DD77FB">
            <w:pPr>
              <w:autoSpaceDE w:val="0"/>
              <w:autoSpaceDN w:val="0"/>
              <w:adjustRightInd w:val="0"/>
              <w:rPr>
                <w:color w:val="FF0000"/>
                <w:sz w:val="22"/>
                <w:szCs w:val="22"/>
              </w:rPr>
            </w:pPr>
          </w:p>
          <w:p w14:paraId="4A6C9DA8" w14:textId="77777777" w:rsidR="00581EA9" w:rsidRDefault="00581EA9" w:rsidP="00DD77FB">
            <w:pPr>
              <w:autoSpaceDE w:val="0"/>
              <w:autoSpaceDN w:val="0"/>
              <w:adjustRightInd w:val="0"/>
              <w:rPr>
                <w:color w:val="FF0000"/>
                <w:sz w:val="22"/>
                <w:szCs w:val="22"/>
              </w:rPr>
            </w:pPr>
          </w:p>
          <w:p w14:paraId="5E3279C5" w14:textId="77777777" w:rsidR="00581EA9" w:rsidRDefault="00581EA9" w:rsidP="00DD77FB">
            <w:pPr>
              <w:autoSpaceDE w:val="0"/>
              <w:autoSpaceDN w:val="0"/>
              <w:adjustRightInd w:val="0"/>
              <w:rPr>
                <w:color w:val="FF0000"/>
                <w:sz w:val="22"/>
                <w:szCs w:val="22"/>
              </w:rPr>
            </w:pPr>
          </w:p>
          <w:p w14:paraId="45AD5324" w14:textId="77777777" w:rsidR="00581EA9" w:rsidRDefault="00581EA9" w:rsidP="00DD77FB">
            <w:pPr>
              <w:autoSpaceDE w:val="0"/>
              <w:autoSpaceDN w:val="0"/>
              <w:adjustRightInd w:val="0"/>
              <w:rPr>
                <w:color w:val="FF0000"/>
                <w:sz w:val="22"/>
                <w:szCs w:val="22"/>
              </w:rPr>
            </w:pPr>
          </w:p>
          <w:p w14:paraId="3D3107C1" w14:textId="77777777" w:rsidR="00581EA9" w:rsidRDefault="00581EA9" w:rsidP="00DD77FB">
            <w:pPr>
              <w:autoSpaceDE w:val="0"/>
              <w:autoSpaceDN w:val="0"/>
              <w:adjustRightInd w:val="0"/>
              <w:rPr>
                <w:color w:val="FF0000"/>
                <w:sz w:val="22"/>
                <w:szCs w:val="22"/>
              </w:rPr>
            </w:pPr>
          </w:p>
          <w:p w14:paraId="1FAD9BB3" w14:textId="77777777" w:rsidR="00581EA9" w:rsidRDefault="00581EA9" w:rsidP="00DD77FB">
            <w:pPr>
              <w:autoSpaceDE w:val="0"/>
              <w:autoSpaceDN w:val="0"/>
              <w:adjustRightInd w:val="0"/>
              <w:rPr>
                <w:color w:val="FF0000"/>
                <w:sz w:val="22"/>
                <w:szCs w:val="22"/>
              </w:rPr>
            </w:pPr>
          </w:p>
          <w:p w14:paraId="08342F7C" w14:textId="77777777" w:rsidR="00581EA9" w:rsidRDefault="00581EA9" w:rsidP="00DD77FB">
            <w:pPr>
              <w:autoSpaceDE w:val="0"/>
              <w:autoSpaceDN w:val="0"/>
              <w:adjustRightInd w:val="0"/>
              <w:rPr>
                <w:color w:val="FF0000"/>
                <w:sz w:val="22"/>
                <w:szCs w:val="22"/>
              </w:rPr>
            </w:pPr>
          </w:p>
          <w:p w14:paraId="22E574D6" w14:textId="77777777" w:rsidR="00581EA9" w:rsidRDefault="00581EA9" w:rsidP="00DD77FB">
            <w:pPr>
              <w:autoSpaceDE w:val="0"/>
              <w:autoSpaceDN w:val="0"/>
              <w:adjustRightInd w:val="0"/>
              <w:rPr>
                <w:color w:val="FF0000"/>
                <w:sz w:val="22"/>
                <w:szCs w:val="22"/>
              </w:rPr>
            </w:pPr>
          </w:p>
          <w:p w14:paraId="7B98F606" w14:textId="77777777" w:rsidR="00581EA9" w:rsidRDefault="00581EA9" w:rsidP="00DD77FB">
            <w:pPr>
              <w:autoSpaceDE w:val="0"/>
              <w:autoSpaceDN w:val="0"/>
              <w:adjustRightInd w:val="0"/>
              <w:rPr>
                <w:color w:val="FF0000"/>
                <w:sz w:val="22"/>
                <w:szCs w:val="22"/>
              </w:rPr>
            </w:pPr>
          </w:p>
          <w:p w14:paraId="038A23C4" w14:textId="77777777" w:rsidR="00581EA9" w:rsidRDefault="00581EA9" w:rsidP="00DD77FB">
            <w:pPr>
              <w:autoSpaceDE w:val="0"/>
              <w:autoSpaceDN w:val="0"/>
              <w:adjustRightInd w:val="0"/>
              <w:rPr>
                <w:color w:val="FF0000"/>
                <w:sz w:val="22"/>
                <w:szCs w:val="22"/>
              </w:rPr>
            </w:pPr>
          </w:p>
          <w:p w14:paraId="15E126FC" w14:textId="77777777" w:rsidR="00581EA9" w:rsidRDefault="00581EA9" w:rsidP="00DD77FB">
            <w:pPr>
              <w:autoSpaceDE w:val="0"/>
              <w:autoSpaceDN w:val="0"/>
              <w:adjustRightInd w:val="0"/>
              <w:rPr>
                <w:color w:val="FF0000"/>
                <w:sz w:val="22"/>
                <w:szCs w:val="22"/>
              </w:rPr>
            </w:pPr>
          </w:p>
          <w:p w14:paraId="3BCA9E60" w14:textId="77777777" w:rsidR="00581EA9" w:rsidRDefault="00581EA9" w:rsidP="00DD77FB">
            <w:pPr>
              <w:autoSpaceDE w:val="0"/>
              <w:autoSpaceDN w:val="0"/>
              <w:adjustRightInd w:val="0"/>
              <w:rPr>
                <w:color w:val="FF0000"/>
                <w:sz w:val="22"/>
                <w:szCs w:val="22"/>
              </w:rPr>
            </w:pPr>
          </w:p>
          <w:p w14:paraId="6B5A8502" w14:textId="77777777" w:rsidR="00581EA9" w:rsidRDefault="00581EA9" w:rsidP="00DD77FB">
            <w:pPr>
              <w:autoSpaceDE w:val="0"/>
              <w:autoSpaceDN w:val="0"/>
              <w:adjustRightInd w:val="0"/>
              <w:rPr>
                <w:color w:val="FF0000"/>
                <w:sz w:val="22"/>
                <w:szCs w:val="22"/>
              </w:rPr>
            </w:pPr>
          </w:p>
          <w:p w14:paraId="4214BF42" w14:textId="77777777" w:rsidR="00581EA9" w:rsidRDefault="00581EA9" w:rsidP="00DD77FB">
            <w:pPr>
              <w:autoSpaceDE w:val="0"/>
              <w:autoSpaceDN w:val="0"/>
              <w:adjustRightInd w:val="0"/>
              <w:rPr>
                <w:color w:val="FF0000"/>
                <w:sz w:val="22"/>
                <w:szCs w:val="22"/>
              </w:rPr>
            </w:pPr>
          </w:p>
          <w:p w14:paraId="081A1478" w14:textId="77777777" w:rsidR="00581EA9" w:rsidRDefault="00581EA9" w:rsidP="00DD77FB">
            <w:pPr>
              <w:autoSpaceDE w:val="0"/>
              <w:autoSpaceDN w:val="0"/>
              <w:adjustRightInd w:val="0"/>
              <w:rPr>
                <w:color w:val="FF0000"/>
                <w:sz w:val="22"/>
                <w:szCs w:val="22"/>
              </w:rPr>
            </w:pPr>
          </w:p>
          <w:p w14:paraId="0ED6CF69" w14:textId="77777777" w:rsidR="00581EA9" w:rsidRDefault="00581EA9" w:rsidP="00DD77FB">
            <w:pPr>
              <w:autoSpaceDE w:val="0"/>
              <w:autoSpaceDN w:val="0"/>
              <w:adjustRightInd w:val="0"/>
              <w:rPr>
                <w:color w:val="FF0000"/>
                <w:sz w:val="22"/>
                <w:szCs w:val="22"/>
              </w:rPr>
            </w:pPr>
          </w:p>
          <w:p w14:paraId="5AD3466A" w14:textId="77777777" w:rsidR="00581EA9" w:rsidRDefault="00581EA9" w:rsidP="00DD77FB">
            <w:pPr>
              <w:autoSpaceDE w:val="0"/>
              <w:autoSpaceDN w:val="0"/>
              <w:adjustRightInd w:val="0"/>
              <w:rPr>
                <w:color w:val="FF0000"/>
                <w:sz w:val="22"/>
                <w:szCs w:val="22"/>
              </w:rPr>
            </w:pPr>
          </w:p>
          <w:p w14:paraId="418BB5C2" w14:textId="77777777" w:rsidR="00581EA9" w:rsidRDefault="00581EA9" w:rsidP="00DD77FB">
            <w:pPr>
              <w:autoSpaceDE w:val="0"/>
              <w:autoSpaceDN w:val="0"/>
              <w:adjustRightInd w:val="0"/>
              <w:rPr>
                <w:color w:val="FF0000"/>
                <w:sz w:val="22"/>
                <w:szCs w:val="22"/>
              </w:rPr>
            </w:pPr>
          </w:p>
          <w:p w14:paraId="5657E8FF" w14:textId="77777777" w:rsidR="00581EA9" w:rsidRDefault="00581EA9" w:rsidP="00DD77FB">
            <w:pPr>
              <w:autoSpaceDE w:val="0"/>
              <w:autoSpaceDN w:val="0"/>
              <w:adjustRightInd w:val="0"/>
              <w:rPr>
                <w:color w:val="FF0000"/>
                <w:sz w:val="22"/>
                <w:szCs w:val="22"/>
              </w:rPr>
            </w:pPr>
          </w:p>
          <w:p w14:paraId="5C41BC01" w14:textId="77777777" w:rsidR="00581EA9" w:rsidRDefault="00581EA9" w:rsidP="00DD77FB">
            <w:pPr>
              <w:autoSpaceDE w:val="0"/>
              <w:autoSpaceDN w:val="0"/>
              <w:adjustRightInd w:val="0"/>
              <w:rPr>
                <w:color w:val="FF0000"/>
                <w:sz w:val="22"/>
                <w:szCs w:val="22"/>
              </w:rPr>
            </w:pPr>
          </w:p>
          <w:p w14:paraId="1C638875" w14:textId="77777777" w:rsidR="00581EA9" w:rsidRDefault="00581EA9" w:rsidP="00DD77FB">
            <w:pPr>
              <w:autoSpaceDE w:val="0"/>
              <w:autoSpaceDN w:val="0"/>
              <w:adjustRightInd w:val="0"/>
              <w:rPr>
                <w:color w:val="FF0000"/>
                <w:sz w:val="22"/>
                <w:szCs w:val="22"/>
              </w:rPr>
            </w:pPr>
          </w:p>
          <w:p w14:paraId="2FA5E40C" w14:textId="77777777" w:rsidR="00581EA9" w:rsidRDefault="00581EA9" w:rsidP="00DD77FB">
            <w:pPr>
              <w:autoSpaceDE w:val="0"/>
              <w:autoSpaceDN w:val="0"/>
              <w:adjustRightInd w:val="0"/>
              <w:rPr>
                <w:color w:val="FF0000"/>
                <w:sz w:val="22"/>
                <w:szCs w:val="22"/>
              </w:rPr>
            </w:pPr>
          </w:p>
          <w:p w14:paraId="17A7EA58" w14:textId="77777777" w:rsidR="00581EA9" w:rsidRDefault="00581EA9" w:rsidP="00DD77FB">
            <w:pPr>
              <w:autoSpaceDE w:val="0"/>
              <w:autoSpaceDN w:val="0"/>
              <w:adjustRightInd w:val="0"/>
              <w:rPr>
                <w:color w:val="FF0000"/>
                <w:sz w:val="22"/>
                <w:szCs w:val="22"/>
              </w:rPr>
            </w:pPr>
          </w:p>
          <w:p w14:paraId="6DCFC110" w14:textId="77777777" w:rsidR="00581EA9" w:rsidRDefault="00581EA9" w:rsidP="00DD77FB">
            <w:pPr>
              <w:autoSpaceDE w:val="0"/>
              <w:autoSpaceDN w:val="0"/>
              <w:adjustRightInd w:val="0"/>
              <w:rPr>
                <w:color w:val="FF0000"/>
                <w:sz w:val="22"/>
                <w:szCs w:val="22"/>
              </w:rPr>
            </w:pPr>
          </w:p>
          <w:p w14:paraId="50A18AFE" w14:textId="77777777" w:rsidR="00581EA9" w:rsidRDefault="00581EA9" w:rsidP="00DD77FB">
            <w:pPr>
              <w:autoSpaceDE w:val="0"/>
              <w:autoSpaceDN w:val="0"/>
              <w:adjustRightInd w:val="0"/>
              <w:rPr>
                <w:color w:val="FF0000"/>
                <w:sz w:val="22"/>
                <w:szCs w:val="22"/>
              </w:rPr>
            </w:pPr>
          </w:p>
          <w:p w14:paraId="15BE06C9" w14:textId="77777777" w:rsidR="00581EA9" w:rsidRDefault="00581EA9" w:rsidP="00DD77FB">
            <w:pPr>
              <w:autoSpaceDE w:val="0"/>
              <w:autoSpaceDN w:val="0"/>
              <w:adjustRightInd w:val="0"/>
              <w:rPr>
                <w:color w:val="FF0000"/>
                <w:sz w:val="22"/>
                <w:szCs w:val="22"/>
              </w:rPr>
            </w:pPr>
          </w:p>
          <w:p w14:paraId="2AD14171" w14:textId="77777777" w:rsidR="00581EA9" w:rsidRDefault="00581EA9" w:rsidP="00DD77FB">
            <w:pPr>
              <w:autoSpaceDE w:val="0"/>
              <w:autoSpaceDN w:val="0"/>
              <w:adjustRightInd w:val="0"/>
              <w:rPr>
                <w:color w:val="FF0000"/>
                <w:sz w:val="22"/>
                <w:szCs w:val="22"/>
              </w:rPr>
            </w:pPr>
          </w:p>
          <w:p w14:paraId="7719FA1D" w14:textId="77777777" w:rsidR="00581EA9" w:rsidRDefault="00581EA9" w:rsidP="00DD77FB">
            <w:pPr>
              <w:autoSpaceDE w:val="0"/>
              <w:autoSpaceDN w:val="0"/>
              <w:adjustRightInd w:val="0"/>
              <w:rPr>
                <w:color w:val="FF0000"/>
                <w:sz w:val="22"/>
                <w:szCs w:val="22"/>
              </w:rPr>
            </w:pPr>
          </w:p>
          <w:p w14:paraId="3AC54319" w14:textId="77777777" w:rsidR="00581EA9" w:rsidRDefault="00581EA9" w:rsidP="00DD77FB">
            <w:pPr>
              <w:autoSpaceDE w:val="0"/>
              <w:autoSpaceDN w:val="0"/>
              <w:adjustRightInd w:val="0"/>
              <w:rPr>
                <w:color w:val="FF0000"/>
                <w:sz w:val="22"/>
                <w:szCs w:val="22"/>
              </w:rPr>
            </w:pPr>
          </w:p>
          <w:p w14:paraId="2CDD8E5D" w14:textId="77777777" w:rsidR="00581EA9" w:rsidRDefault="00581EA9" w:rsidP="00DD77FB">
            <w:pPr>
              <w:autoSpaceDE w:val="0"/>
              <w:autoSpaceDN w:val="0"/>
              <w:adjustRightInd w:val="0"/>
              <w:rPr>
                <w:color w:val="FF0000"/>
                <w:sz w:val="22"/>
                <w:szCs w:val="22"/>
              </w:rPr>
            </w:pPr>
          </w:p>
          <w:p w14:paraId="27B1DAA4" w14:textId="77777777" w:rsidR="00581EA9" w:rsidRDefault="00581EA9" w:rsidP="00DD77FB">
            <w:pPr>
              <w:autoSpaceDE w:val="0"/>
              <w:autoSpaceDN w:val="0"/>
              <w:adjustRightInd w:val="0"/>
              <w:rPr>
                <w:color w:val="FF0000"/>
                <w:sz w:val="22"/>
                <w:szCs w:val="22"/>
              </w:rPr>
            </w:pPr>
          </w:p>
          <w:p w14:paraId="210CE4FD" w14:textId="77777777" w:rsidR="00581EA9" w:rsidRDefault="00581EA9" w:rsidP="00DD77FB">
            <w:pPr>
              <w:autoSpaceDE w:val="0"/>
              <w:autoSpaceDN w:val="0"/>
              <w:adjustRightInd w:val="0"/>
              <w:rPr>
                <w:color w:val="FF0000"/>
                <w:sz w:val="22"/>
                <w:szCs w:val="22"/>
              </w:rPr>
            </w:pPr>
          </w:p>
          <w:p w14:paraId="179542B8" w14:textId="77777777" w:rsidR="00581EA9" w:rsidRDefault="00581EA9" w:rsidP="00DD77FB">
            <w:pPr>
              <w:autoSpaceDE w:val="0"/>
              <w:autoSpaceDN w:val="0"/>
              <w:adjustRightInd w:val="0"/>
              <w:rPr>
                <w:color w:val="FF0000"/>
                <w:sz w:val="22"/>
                <w:szCs w:val="22"/>
              </w:rPr>
            </w:pPr>
          </w:p>
          <w:p w14:paraId="6A0BB8CD" w14:textId="77777777" w:rsidR="00581EA9" w:rsidRDefault="00581EA9" w:rsidP="00DD77FB">
            <w:pPr>
              <w:autoSpaceDE w:val="0"/>
              <w:autoSpaceDN w:val="0"/>
              <w:adjustRightInd w:val="0"/>
              <w:rPr>
                <w:color w:val="FF0000"/>
                <w:sz w:val="22"/>
                <w:szCs w:val="22"/>
              </w:rPr>
            </w:pPr>
          </w:p>
          <w:p w14:paraId="24C9838C" w14:textId="77777777" w:rsidR="00581EA9" w:rsidRDefault="00581EA9" w:rsidP="00DD77FB">
            <w:pPr>
              <w:autoSpaceDE w:val="0"/>
              <w:autoSpaceDN w:val="0"/>
              <w:adjustRightInd w:val="0"/>
              <w:rPr>
                <w:color w:val="FF0000"/>
                <w:sz w:val="22"/>
                <w:szCs w:val="22"/>
              </w:rPr>
            </w:pPr>
          </w:p>
          <w:p w14:paraId="5B46C3D8" w14:textId="77777777" w:rsidR="00581EA9" w:rsidRDefault="00581EA9" w:rsidP="00DD77FB">
            <w:pPr>
              <w:autoSpaceDE w:val="0"/>
              <w:autoSpaceDN w:val="0"/>
              <w:adjustRightInd w:val="0"/>
              <w:rPr>
                <w:color w:val="FF0000"/>
                <w:sz w:val="22"/>
                <w:szCs w:val="22"/>
              </w:rPr>
            </w:pPr>
          </w:p>
          <w:p w14:paraId="17E8C987" w14:textId="77777777" w:rsidR="00581EA9" w:rsidRDefault="00581EA9" w:rsidP="00DD77FB">
            <w:pPr>
              <w:autoSpaceDE w:val="0"/>
              <w:autoSpaceDN w:val="0"/>
              <w:adjustRightInd w:val="0"/>
              <w:rPr>
                <w:color w:val="FF0000"/>
                <w:sz w:val="22"/>
                <w:szCs w:val="22"/>
              </w:rPr>
            </w:pPr>
          </w:p>
          <w:p w14:paraId="73877C1F" w14:textId="77777777" w:rsidR="00581EA9" w:rsidRDefault="00581EA9" w:rsidP="00DD77FB">
            <w:pPr>
              <w:autoSpaceDE w:val="0"/>
              <w:autoSpaceDN w:val="0"/>
              <w:adjustRightInd w:val="0"/>
              <w:rPr>
                <w:color w:val="FF0000"/>
                <w:sz w:val="22"/>
                <w:szCs w:val="22"/>
              </w:rPr>
            </w:pPr>
          </w:p>
          <w:p w14:paraId="4EBE364E" w14:textId="77777777" w:rsidR="00581EA9" w:rsidRDefault="00581EA9" w:rsidP="00DD77FB">
            <w:pPr>
              <w:autoSpaceDE w:val="0"/>
              <w:autoSpaceDN w:val="0"/>
              <w:adjustRightInd w:val="0"/>
              <w:rPr>
                <w:color w:val="FF0000"/>
                <w:sz w:val="22"/>
                <w:szCs w:val="22"/>
              </w:rPr>
            </w:pPr>
          </w:p>
          <w:p w14:paraId="2348712B" w14:textId="77777777" w:rsidR="00581EA9" w:rsidRDefault="00581EA9" w:rsidP="00DD77FB">
            <w:pPr>
              <w:autoSpaceDE w:val="0"/>
              <w:autoSpaceDN w:val="0"/>
              <w:adjustRightInd w:val="0"/>
              <w:rPr>
                <w:color w:val="FF0000"/>
                <w:sz w:val="22"/>
                <w:szCs w:val="22"/>
              </w:rPr>
            </w:pPr>
          </w:p>
          <w:p w14:paraId="4885A719" w14:textId="77777777" w:rsidR="00581EA9" w:rsidRDefault="00581EA9" w:rsidP="00DD77FB">
            <w:pPr>
              <w:autoSpaceDE w:val="0"/>
              <w:autoSpaceDN w:val="0"/>
              <w:adjustRightInd w:val="0"/>
              <w:rPr>
                <w:color w:val="FF0000"/>
                <w:sz w:val="22"/>
                <w:szCs w:val="22"/>
              </w:rPr>
            </w:pPr>
          </w:p>
          <w:p w14:paraId="1B0E5CE9" w14:textId="77777777" w:rsidR="00581EA9" w:rsidRDefault="00581EA9" w:rsidP="00DD77FB">
            <w:pPr>
              <w:autoSpaceDE w:val="0"/>
              <w:autoSpaceDN w:val="0"/>
              <w:adjustRightInd w:val="0"/>
              <w:rPr>
                <w:color w:val="FF0000"/>
                <w:sz w:val="22"/>
                <w:szCs w:val="22"/>
              </w:rPr>
            </w:pPr>
          </w:p>
          <w:p w14:paraId="0CEC6BEE" w14:textId="77777777" w:rsidR="00581EA9" w:rsidRDefault="00581EA9" w:rsidP="00DD77FB">
            <w:pPr>
              <w:autoSpaceDE w:val="0"/>
              <w:autoSpaceDN w:val="0"/>
              <w:adjustRightInd w:val="0"/>
              <w:rPr>
                <w:color w:val="FF0000"/>
                <w:sz w:val="22"/>
                <w:szCs w:val="22"/>
              </w:rPr>
            </w:pPr>
          </w:p>
          <w:p w14:paraId="32AAACC5" w14:textId="77777777" w:rsidR="00581EA9" w:rsidRDefault="00581EA9" w:rsidP="00DD77FB">
            <w:pPr>
              <w:autoSpaceDE w:val="0"/>
              <w:autoSpaceDN w:val="0"/>
              <w:adjustRightInd w:val="0"/>
              <w:rPr>
                <w:color w:val="FF0000"/>
                <w:sz w:val="22"/>
                <w:szCs w:val="22"/>
              </w:rPr>
            </w:pPr>
          </w:p>
          <w:p w14:paraId="5ECC0B25" w14:textId="77777777" w:rsidR="00581EA9" w:rsidRDefault="00581EA9" w:rsidP="00DD77FB">
            <w:pPr>
              <w:autoSpaceDE w:val="0"/>
              <w:autoSpaceDN w:val="0"/>
              <w:adjustRightInd w:val="0"/>
              <w:rPr>
                <w:color w:val="FF0000"/>
                <w:sz w:val="22"/>
                <w:szCs w:val="22"/>
              </w:rPr>
            </w:pPr>
          </w:p>
          <w:p w14:paraId="741AA430" w14:textId="77777777" w:rsidR="00581EA9" w:rsidRDefault="00581EA9" w:rsidP="00DD77FB">
            <w:pPr>
              <w:autoSpaceDE w:val="0"/>
              <w:autoSpaceDN w:val="0"/>
              <w:adjustRightInd w:val="0"/>
              <w:rPr>
                <w:color w:val="FF0000"/>
                <w:sz w:val="22"/>
                <w:szCs w:val="22"/>
              </w:rPr>
            </w:pPr>
          </w:p>
          <w:p w14:paraId="1CD7A355" w14:textId="77777777" w:rsidR="00581EA9" w:rsidRDefault="00581EA9" w:rsidP="00DD77FB">
            <w:pPr>
              <w:autoSpaceDE w:val="0"/>
              <w:autoSpaceDN w:val="0"/>
              <w:adjustRightInd w:val="0"/>
              <w:rPr>
                <w:color w:val="FF0000"/>
                <w:sz w:val="22"/>
                <w:szCs w:val="22"/>
              </w:rPr>
            </w:pPr>
          </w:p>
          <w:p w14:paraId="32CB9B22" w14:textId="77777777" w:rsidR="00581EA9" w:rsidRDefault="00581EA9" w:rsidP="00DD77FB">
            <w:pPr>
              <w:autoSpaceDE w:val="0"/>
              <w:autoSpaceDN w:val="0"/>
              <w:adjustRightInd w:val="0"/>
              <w:rPr>
                <w:color w:val="FF0000"/>
                <w:sz w:val="22"/>
                <w:szCs w:val="22"/>
              </w:rPr>
            </w:pPr>
          </w:p>
          <w:p w14:paraId="707241C2" w14:textId="77777777" w:rsidR="00581EA9" w:rsidRDefault="00581EA9" w:rsidP="00DD77FB">
            <w:pPr>
              <w:autoSpaceDE w:val="0"/>
              <w:autoSpaceDN w:val="0"/>
              <w:adjustRightInd w:val="0"/>
              <w:rPr>
                <w:color w:val="FF0000"/>
                <w:sz w:val="22"/>
                <w:szCs w:val="22"/>
              </w:rPr>
            </w:pPr>
          </w:p>
          <w:p w14:paraId="58D0AEEC" w14:textId="77777777" w:rsidR="00581EA9" w:rsidRDefault="00581EA9" w:rsidP="00DD77FB">
            <w:pPr>
              <w:autoSpaceDE w:val="0"/>
              <w:autoSpaceDN w:val="0"/>
              <w:adjustRightInd w:val="0"/>
              <w:rPr>
                <w:color w:val="FF0000"/>
                <w:sz w:val="22"/>
                <w:szCs w:val="22"/>
              </w:rPr>
            </w:pPr>
          </w:p>
          <w:p w14:paraId="4438F9E4" w14:textId="77777777" w:rsidR="00581EA9" w:rsidRDefault="00581EA9" w:rsidP="00DD77FB">
            <w:pPr>
              <w:autoSpaceDE w:val="0"/>
              <w:autoSpaceDN w:val="0"/>
              <w:adjustRightInd w:val="0"/>
              <w:rPr>
                <w:color w:val="FF0000"/>
                <w:sz w:val="22"/>
                <w:szCs w:val="22"/>
              </w:rPr>
            </w:pPr>
          </w:p>
          <w:p w14:paraId="5CD0CD63" w14:textId="77777777" w:rsidR="00581EA9" w:rsidRDefault="00581EA9" w:rsidP="00DD77FB">
            <w:pPr>
              <w:autoSpaceDE w:val="0"/>
              <w:autoSpaceDN w:val="0"/>
              <w:adjustRightInd w:val="0"/>
              <w:rPr>
                <w:color w:val="FF0000"/>
                <w:sz w:val="22"/>
                <w:szCs w:val="22"/>
              </w:rPr>
            </w:pPr>
          </w:p>
          <w:p w14:paraId="0D2D399A" w14:textId="77777777" w:rsidR="00581EA9" w:rsidRDefault="00581EA9" w:rsidP="00DD77FB">
            <w:pPr>
              <w:autoSpaceDE w:val="0"/>
              <w:autoSpaceDN w:val="0"/>
              <w:adjustRightInd w:val="0"/>
              <w:rPr>
                <w:color w:val="FF0000"/>
                <w:sz w:val="22"/>
                <w:szCs w:val="22"/>
              </w:rPr>
            </w:pPr>
          </w:p>
          <w:p w14:paraId="0B0BD817" w14:textId="77777777" w:rsidR="00581EA9" w:rsidRDefault="00581EA9" w:rsidP="00DD77FB">
            <w:pPr>
              <w:autoSpaceDE w:val="0"/>
              <w:autoSpaceDN w:val="0"/>
              <w:adjustRightInd w:val="0"/>
              <w:rPr>
                <w:color w:val="FF0000"/>
                <w:sz w:val="22"/>
                <w:szCs w:val="22"/>
              </w:rPr>
            </w:pPr>
          </w:p>
          <w:p w14:paraId="66897A5A" w14:textId="77777777" w:rsidR="00581EA9" w:rsidRDefault="00581EA9" w:rsidP="00DD77FB">
            <w:pPr>
              <w:autoSpaceDE w:val="0"/>
              <w:autoSpaceDN w:val="0"/>
              <w:adjustRightInd w:val="0"/>
              <w:rPr>
                <w:color w:val="FF0000"/>
                <w:sz w:val="22"/>
                <w:szCs w:val="22"/>
              </w:rPr>
            </w:pPr>
          </w:p>
          <w:p w14:paraId="686188EC" w14:textId="77777777" w:rsidR="00581EA9" w:rsidRDefault="00581EA9" w:rsidP="00DD77FB">
            <w:pPr>
              <w:autoSpaceDE w:val="0"/>
              <w:autoSpaceDN w:val="0"/>
              <w:adjustRightInd w:val="0"/>
              <w:rPr>
                <w:color w:val="FF0000"/>
                <w:sz w:val="22"/>
                <w:szCs w:val="22"/>
              </w:rPr>
            </w:pPr>
          </w:p>
          <w:p w14:paraId="17CE76E3" w14:textId="77777777" w:rsidR="00581EA9" w:rsidRDefault="00581EA9" w:rsidP="00DD77FB">
            <w:pPr>
              <w:autoSpaceDE w:val="0"/>
              <w:autoSpaceDN w:val="0"/>
              <w:adjustRightInd w:val="0"/>
              <w:rPr>
                <w:color w:val="FF0000"/>
                <w:sz w:val="22"/>
                <w:szCs w:val="22"/>
              </w:rPr>
            </w:pPr>
          </w:p>
          <w:p w14:paraId="1585D975" w14:textId="77777777" w:rsidR="00581EA9" w:rsidRDefault="00581EA9" w:rsidP="00DD77FB">
            <w:pPr>
              <w:autoSpaceDE w:val="0"/>
              <w:autoSpaceDN w:val="0"/>
              <w:adjustRightInd w:val="0"/>
              <w:rPr>
                <w:color w:val="FF0000"/>
                <w:sz w:val="22"/>
                <w:szCs w:val="22"/>
              </w:rPr>
            </w:pPr>
          </w:p>
          <w:p w14:paraId="0FAF6532" w14:textId="77777777" w:rsidR="00581EA9" w:rsidRDefault="00581EA9" w:rsidP="00DD77FB">
            <w:pPr>
              <w:autoSpaceDE w:val="0"/>
              <w:autoSpaceDN w:val="0"/>
              <w:adjustRightInd w:val="0"/>
              <w:rPr>
                <w:color w:val="FF0000"/>
                <w:sz w:val="22"/>
                <w:szCs w:val="22"/>
              </w:rPr>
            </w:pPr>
          </w:p>
          <w:p w14:paraId="1B7B4E92" w14:textId="77777777" w:rsidR="00581EA9" w:rsidRDefault="00581EA9" w:rsidP="00DD77FB">
            <w:pPr>
              <w:autoSpaceDE w:val="0"/>
              <w:autoSpaceDN w:val="0"/>
              <w:adjustRightInd w:val="0"/>
              <w:rPr>
                <w:color w:val="FF0000"/>
                <w:sz w:val="22"/>
                <w:szCs w:val="22"/>
              </w:rPr>
            </w:pPr>
          </w:p>
          <w:p w14:paraId="67CF32F5" w14:textId="77777777" w:rsidR="00581EA9" w:rsidRDefault="00581EA9" w:rsidP="00DD77FB">
            <w:pPr>
              <w:autoSpaceDE w:val="0"/>
              <w:autoSpaceDN w:val="0"/>
              <w:adjustRightInd w:val="0"/>
              <w:rPr>
                <w:color w:val="FF0000"/>
                <w:sz w:val="22"/>
                <w:szCs w:val="22"/>
              </w:rPr>
            </w:pPr>
          </w:p>
          <w:p w14:paraId="23B2EDC4" w14:textId="77777777" w:rsidR="00581EA9" w:rsidRDefault="00581EA9" w:rsidP="00DD77FB">
            <w:pPr>
              <w:autoSpaceDE w:val="0"/>
              <w:autoSpaceDN w:val="0"/>
              <w:adjustRightInd w:val="0"/>
              <w:rPr>
                <w:color w:val="FF0000"/>
                <w:sz w:val="22"/>
                <w:szCs w:val="22"/>
              </w:rPr>
            </w:pPr>
          </w:p>
          <w:p w14:paraId="2E5683F1" w14:textId="77777777" w:rsidR="00581EA9" w:rsidRDefault="00581EA9" w:rsidP="00DD77FB">
            <w:pPr>
              <w:autoSpaceDE w:val="0"/>
              <w:autoSpaceDN w:val="0"/>
              <w:adjustRightInd w:val="0"/>
              <w:rPr>
                <w:color w:val="FF0000"/>
                <w:sz w:val="22"/>
                <w:szCs w:val="22"/>
              </w:rPr>
            </w:pPr>
          </w:p>
          <w:p w14:paraId="3B116815" w14:textId="77777777" w:rsidR="00581EA9" w:rsidRDefault="00581EA9" w:rsidP="00DD77FB">
            <w:pPr>
              <w:autoSpaceDE w:val="0"/>
              <w:autoSpaceDN w:val="0"/>
              <w:adjustRightInd w:val="0"/>
              <w:rPr>
                <w:color w:val="FF0000"/>
                <w:sz w:val="22"/>
                <w:szCs w:val="22"/>
              </w:rPr>
            </w:pPr>
          </w:p>
          <w:p w14:paraId="21FEBAFC" w14:textId="77777777" w:rsidR="00581EA9" w:rsidRDefault="00581EA9" w:rsidP="00DD77FB">
            <w:pPr>
              <w:autoSpaceDE w:val="0"/>
              <w:autoSpaceDN w:val="0"/>
              <w:adjustRightInd w:val="0"/>
              <w:rPr>
                <w:color w:val="FF0000"/>
                <w:sz w:val="22"/>
                <w:szCs w:val="22"/>
              </w:rPr>
            </w:pPr>
          </w:p>
          <w:p w14:paraId="01C64CB1" w14:textId="77777777" w:rsidR="00581EA9" w:rsidRDefault="00581EA9" w:rsidP="00DD77FB">
            <w:pPr>
              <w:autoSpaceDE w:val="0"/>
              <w:autoSpaceDN w:val="0"/>
              <w:adjustRightInd w:val="0"/>
              <w:rPr>
                <w:color w:val="FF0000"/>
                <w:sz w:val="22"/>
                <w:szCs w:val="22"/>
              </w:rPr>
            </w:pPr>
          </w:p>
          <w:p w14:paraId="47274211" w14:textId="77777777" w:rsidR="00581EA9" w:rsidRDefault="00581EA9" w:rsidP="00DD77FB">
            <w:pPr>
              <w:autoSpaceDE w:val="0"/>
              <w:autoSpaceDN w:val="0"/>
              <w:adjustRightInd w:val="0"/>
              <w:rPr>
                <w:color w:val="FF0000"/>
                <w:sz w:val="22"/>
                <w:szCs w:val="22"/>
              </w:rPr>
            </w:pPr>
          </w:p>
          <w:p w14:paraId="4EF1DB29" w14:textId="77777777" w:rsidR="00581EA9" w:rsidRDefault="00581EA9" w:rsidP="00DD77FB">
            <w:pPr>
              <w:autoSpaceDE w:val="0"/>
              <w:autoSpaceDN w:val="0"/>
              <w:adjustRightInd w:val="0"/>
              <w:rPr>
                <w:color w:val="FF0000"/>
                <w:sz w:val="22"/>
                <w:szCs w:val="22"/>
              </w:rPr>
            </w:pPr>
          </w:p>
          <w:p w14:paraId="341D6289" w14:textId="77777777" w:rsidR="00581EA9" w:rsidRDefault="00581EA9" w:rsidP="00DD77FB">
            <w:pPr>
              <w:autoSpaceDE w:val="0"/>
              <w:autoSpaceDN w:val="0"/>
              <w:adjustRightInd w:val="0"/>
              <w:rPr>
                <w:color w:val="FF0000"/>
                <w:sz w:val="22"/>
                <w:szCs w:val="22"/>
              </w:rPr>
            </w:pPr>
          </w:p>
          <w:p w14:paraId="252D6050" w14:textId="77777777" w:rsidR="00581EA9" w:rsidRDefault="00581EA9" w:rsidP="00DD77FB">
            <w:pPr>
              <w:autoSpaceDE w:val="0"/>
              <w:autoSpaceDN w:val="0"/>
              <w:adjustRightInd w:val="0"/>
              <w:rPr>
                <w:color w:val="FF0000"/>
                <w:sz w:val="22"/>
                <w:szCs w:val="22"/>
              </w:rPr>
            </w:pPr>
          </w:p>
          <w:p w14:paraId="6E778744" w14:textId="77777777" w:rsidR="00581EA9" w:rsidRDefault="00581EA9" w:rsidP="00DD77FB">
            <w:pPr>
              <w:autoSpaceDE w:val="0"/>
              <w:autoSpaceDN w:val="0"/>
              <w:adjustRightInd w:val="0"/>
              <w:rPr>
                <w:color w:val="FF0000"/>
                <w:sz w:val="22"/>
                <w:szCs w:val="22"/>
              </w:rPr>
            </w:pPr>
          </w:p>
          <w:p w14:paraId="16AA8BC1" w14:textId="77777777" w:rsidR="00581EA9" w:rsidRDefault="00581EA9" w:rsidP="00DD77FB">
            <w:pPr>
              <w:autoSpaceDE w:val="0"/>
              <w:autoSpaceDN w:val="0"/>
              <w:adjustRightInd w:val="0"/>
              <w:rPr>
                <w:color w:val="FF0000"/>
                <w:sz w:val="22"/>
                <w:szCs w:val="22"/>
              </w:rPr>
            </w:pPr>
          </w:p>
          <w:p w14:paraId="14BDA65A" w14:textId="77777777" w:rsidR="00581EA9" w:rsidRDefault="00581EA9" w:rsidP="00DD77FB">
            <w:pPr>
              <w:autoSpaceDE w:val="0"/>
              <w:autoSpaceDN w:val="0"/>
              <w:adjustRightInd w:val="0"/>
              <w:rPr>
                <w:color w:val="FF0000"/>
                <w:sz w:val="22"/>
                <w:szCs w:val="22"/>
              </w:rPr>
            </w:pPr>
          </w:p>
          <w:p w14:paraId="7EF25B38" w14:textId="77777777" w:rsidR="00581EA9" w:rsidRDefault="00581EA9" w:rsidP="00DD77FB">
            <w:pPr>
              <w:autoSpaceDE w:val="0"/>
              <w:autoSpaceDN w:val="0"/>
              <w:adjustRightInd w:val="0"/>
              <w:rPr>
                <w:color w:val="FF0000"/>
                <w:sz w:val="22"/>
                <w:szCs w:val="22"/>
              </w:rPr>
            </w:pPr>
          </w:p>
          <w:p w14:paraId="1D4E9293" w14:textId="77777777" w:rsidR="00581EA9" w:rsidRDefault="00581EA9" w:rsidP="00DD77FB">
            <w:pPr>
              <w:autoSpaceDE w:val="0"/>
              <w:autoSpaceDN w:val="0"/>
              <w:adjustRightInd w:val="0"/>
              <w:rPr>
                <w:color w:val="FF0000"/>
                <w:sz w:val="22"/>
                <w:szCs w:val="22"/>
              </w:rPr>
            </w:pPr>
          </w:p>
          <w:p w14:paraId="12ABC8DA" w14:textId="77777777" w:rsidR="00581EA9" w:rsidRDefault="00581EA9" w:rsidP="00DD77FB">
            <w:pPr>
              <w:autoSpaceDE w:val="0"/>
              <w:autoSpaceDN w:val="0"/>
              <w:adjustRightInd w:val="0"/>
              <w:rPr>
                <w:color w:val="FF0000"/>
                <w:sz w:val="22"/>
                <w:szCs w:val="22"/>
              </w:rPr>
            </w:pPr>
          </w:p>
          <w:p w14:paraId="6996AC3B" w14:textId="77777777" w:rsidR="00581EA9" w:rsidRDefault="00581EA9" w:rsidP="00DD77FB">
            <w:pPr>
              <w:autoSpaceDE w:val="0"/>
              <w:autoSpaceDN w:val="0"/>
              <w:adjustRightInd w:val="0"/>
              <w:rPr>
                <w:color w:val="FF0000"/>
                <w:sz w:val="22"/>
                <w:szCs w:val="22"/>
              </w:rPr>
            </w:pPr>
          </w:p>
          <w:p w14:paraId="287E036E" w14:textId="77777777" w:rsidR="00581EA9" w:rsidRDefault="00581EA9" w:rsidP="00DD77FB">
            <w:pPr>
              <w:autoSpaceDE w:val="0"/>
              <w:autoSpaceDN w:val="0"/>
              <w:adjustRightInd w:val="0"/>
              <w:rPr>
                <w:color w:val="FF0000"/>
                <w:sz w:val="22"/>
                <w:szCs w:val="22"/>
              </w:rPr>
            </w:pPr>
          </w:p>
          <w:p w14:paraId="5F4B29A2" w14:textId="77777777" w:rsidR="00581EA9" w:rsidRDefault="00581EA9" w:rsidP="00DD77FB">
            <w:pPr>
              <w:autoSpaceDE w:val="0"/>
              <w:autoSpaceDN w:val="0"/>
              <w:adjustRightInd w:val="0"/>
              <w:rPr>
                <w:color w:val="FF0000"/>
                <w:sz w:val="22"/>
                <w:szCs w:val="22"/>
              </w:rPr>
            </w:pPr>
          </w:p>
          <w:p w14:paraId="65C80E21" w14:textId="77777777" w:rsidR="00581EA9" w:rsidRDefault="00581EA9" w:rsidP="00DD77FB">
            <w:pPr>
              <w:autoSpaceDE w:val="0"/>
              <w:autoSpaceDN w:val="0"/>
              <w:adjustRightInd w:val="0"/>
              <w:rPr>
                <w:color w:val="FF0000"/>
                <w:sz w:val="22"/>
                <w:szCs w:val="22"/>
              </w:rPr>
            </w:pPr>
          </w:p>
          <w:p w14:paraId="23D22C51" w14:textId="77777777" w:rsidR="00581EA9" w:rsidRDefault="00581EA9" w:rsidP="00DD77FB">
            <w:pPr>
              <w:autoSpaceDE w:val="0"/>
              <w:autoSpaceDN w:val="0"/>
              <w:adjustRightInd w:val="0"/>
              <w:rPr>
                <w:color w:val="FF0000"/>
                <w:sz w:val="22"/>
                <w:szCs w:val="22"/>
              </w:rPr>
            </w:pPr>
          </w:p>
          <w:p w14:paraId="4673204C" w14:textId="77777777" w:rsidR="00581EA9" w:rsidRDefault="00581EA9" w:rsidP="00DD77FB">
            <w:pPr>
              <w:autoSpaceDE w:val="0"/>
              <w:autoSpaceDN w:val="0"/>
              <w:adjustRightInd w:val="0"/>
              <w:rPr>
                <w:color w:val="FF0000"/>
                <w:sz w:val="22"/>
                <w:szCs w:val="22"/>
              </w:rPr>
            </w:pPr>
          </w:p>
          <w:p w14:paraId="3D4B9BF0" w14:textId="77777777" w:rsidR="00581EA9" w:rsidRDefault="00581EA9" w:rsidP="00DD77FB">
            <w:pPr>
              <w:autoSpaceDE w:val="0"/>
              <w:autoSpaceDN w:val="0"/>
              <w:adjustRightInd w:val="0"/>
              <w:rPr>
                <w:color w:val="FF0000"/>
                <w:sz w:val="22"/>
                <w:szCs w:val="22"/>
              </w:rPr>
            </w:pPr>
          </w:p>
          <w:p w14:paraId="516AA06A" w14:textId="77777777" w:rsidR="00581EA9" w:rsidRDefault="00581EA9" w:rsidP="00DD77FB">
            <w:pPr>
              <w:autoSpaceDE w:val="0"/>
              <w:autoSpaceDN w:val="0"/>
              <w:adjustRightInd w:val="0"/>
              <w:rPr>
                <w:color w:val="FF0000"/>
                <w:sz w:val="22"/>
                <w:szCs w:val="22"/>
              </w:rPr>
            </w:pPr>
          </w:p>
          <w:p w14:paraId="3C39004A" w14:textId="77777777" w:rsidR="00581EA9" w:rsidRDefault="00581EA9" w:rsidP="00DD77FB">
            <w:pPr>
              <w:autoSpaceDE w:val="0"/>
              <w:autoSpaceDN w:val="0"/>
              <w:adjustRightInd w:val="0"/>
              <w:rPr>
                <w:color w:val="FF0000"/>
                <w:sz w:val="22"/>
                <w:szCs w:val="22"/>
              </w:rPr>
            </w:pPr>
          </w:p>
          <w:p w14:paraId="5F586514" w14:textId="77777777" w:rsidR="00581EA9" w:rsidRDefault="00581EA9" w:rsidP="00DD77FB">
            <w:pPr>
              <w:autoSpaceDE w:val="0"/>
              <w:autoSpaceDN w:val="0"/>
              <w:adjustRightInd w:val="0"/>
              <w:rPr>
                <w:color w:val="FF0000"/>
                <w:sz w:val="22"/>
                <w:szCs w:val="22"/>
              </w:rPr>
            </w:pPr>
          </w:p>
          <w:p w14:paraId="44AD77B9" w14:textId="77777777" w:rsidR="00581EA9" w:rsidRDefault="00581EA9" w:rsidP="00DD77FB">
            <w:pPr>
              <w:autoSpaceDE w:val="0"/>
              <w:autoSpaceDN w:val="0"/>
              <w:adjustRightInd w:val="0"/>
              <w:rPr>
                <w:color w:val="FF0000"/>
                <w:sz w:val="22"/>
                <w:szCs w:val="22"/>
              </w:rPr>
            </w:pPr>
          </w:p>
          <w:p w14:paraId="420AD24B" w14:textId="77777777" w:rsidR="00581EA9" w:rsidRDefault="00581EA9" w:rsidP="00DD77FB">
            <w:pPr>
              <w:autoSpaceDE w:val="0"/>
              <w:autoSpaceDN w:val="0"/>
              <w:adjustRightInd w:val="0"/>
              <w:rPr>
                <w:color w:val="FF0000"/>
                <w:sz w:val="22"/>
                <w:szCs w:val="22"/>
              </w:rPr>
            </w:pPr>
          </w:p>
          <w:p w14:paraId="0C7B5264" w14:textId="77777777" w:rsidR="00581EA9" w:rsidRDefault="00581EA9" w:rsidP="00DD77FB">
            <w:pPr>
              <w:autoSpaceDE w:val="0"/>
              <w:autoSpaceDN w:val="0"/>
              <w:adjustRightInd w:val="0"/>
              <w:rPr>
                <w:color w:val="FF0000"/>
                <w:sz w:val="22"/>
                <w:szCs w:val="22"/>
              </w:rPr>
            </w:pPr>
          </w:p>
          <w:p w14:paraId="17385E02" w14:textId="77777777" w:rsidR="00581EA9" w:rsidRDefault="00581EA9" w:rsidP="00DD77FB">
            <w:pPr>
              <w:autoSpaceDE w:val="0"/>
              <w:autoSpaceDN w:val="0"/>
              <w:adjustRightInd w:val="0"/>
              <w:rPr>
                <w:color w:val="FF0000"/>
                <w:sz w:val="22"/>
                <w:szCs w:val="22"/>
              </w:rPr>
            </w:pPr>
          </w:p>
          <w:p w14:paraId="5BD0B862" w14:textId="77777777" w:rsidR="00581EA9" w:rsidRDefault="00581EA9" w:rsidP="00DD77FB">
            <w:pPr>
              <w:autoSpaceDE w:val="0"/>
              <w:autoSpaceDN w:val="0"/>
              <w:adjustRightInd w:val="0"/>
              <w:rPr>
                <w:color w:val="FF0000"/>
                <w:sz w:val="22"/>
                <w:szCs w:val="22"/>
              </w:rPr>
            </w:pPr>
          </w:p>
          <w:p w14:paraId="02F3294B" w14:textId="77777777" w:rsidR="00581EA9" w:rsidRDefault="00581EA9" w:rsidP="00DD77FB">
            <w:pPr>
              <w:autoSpaceDE w:val="0"/>
              <w:autoSpaceDN w:val="0"/>
              <w:adjustRightInd w:val="0"/>
              <w:rPr>
                <w:color w:val="FF0000"/>
                <w:sz w:val="22"/>
                <w:szCs w:val="22"/>
              </w:rPr>
            </w:pPr>
          </w:p>
          <w:p w14:paraId="6DC1EAD8" w14:textId="77777777" w:rsidR="00581EA9" w:rsidRDefault="00581EA9" w:rsidP="00DD77FB">
            <w:pPr>
              <w:autoSpaceDE w:val="0"/>
              <w:autoSpaceDN w:val="0"/>
              <w:adjustRightInd w:val="0"/>
              <w:rPr>
                <w:color w:val="FF0000"/>
                <w:sz w:val="22"/>
                <w:szCs w:val="22"/>
              </w:rPr>
            </w:pPr>
          </w:p>
          <w:p w14:paraId="2208EA22" w14:textId="77777777" w:rsidR="00581EA9" w:rsidRDefault="00581EA9" w:rsidP="00DD77FB">
            <w:pPr>
              <w:autoSpaceDE w:val="0"/>
              <w:autoSpaceDN w:val="0"/>
              <w:adjustRightInd w:val="0"/>
              <w:rPr>
                <w:color w:val="FF0000"/>
                <w:sz w:val="22"/>
                <w:szCs w:val="22"/>
              </w:rPr>
            </w:pPr>
          </w:p>
          <w:p w14:paraId="7DD0F2C6" w14:textId="77777777" w:rsidR="00581EA9" w:rsidRDefault="00581EA9" w:rsidP="00DD77FB">
            <w:pPr>
              <w:autoSpaceDE w:val="0"/>
              <w:autoSpaceDN w:val="0"/>
              <w:adjustRightInd w:val="0"/>
              <w:rPr>
                <w:color w:val="FF0000"/>
                <w:sz w:val="22"/>
                <w:szCs w:val="22"/>
              </w:rPr>
            </w:pPr>
          </w:p>
          <w:p w14:paraId="6554703E" w14:textId="77777777" w:rsidR="00581EA9" w:rsidRDefault="00581EA9" w:rsidP="00DD77FB">
            <w:pPr>
              <w:autoSpaceDE w:val="0"/>
              <w:autoSpaceDN w:val="0"/>
              <w:adjustRightInd w:val="0"/>
              <w:rPr>
                <w:color w:val="FF0000"/>
                <w:sz w:val="22"/>
                <w:szCs w:val="22"/>
              </w:rPr>
            </w:pPr>
          </w:p>
          <w:p w14:paraId="33C14B34" w14:textId="77777777" w:rsidR="00581EA9" w:rsidRDefault="00581EA9" w:rsidP="00DD77FB">
            <w:pPr>
              <w:autoSpaceDE w:val="0"/>
              <w:autoSpaceDN w:val="0"/>
              <w:adjustRightInd w:val="0"/>
              <w:rPr>
                <w:color w:val="FF0000"/>
                <w:sz w:val="22"/>
                <w:szCs w:val="22"/>
              </w:rPr>
            </w:pPr>
          </w:p>
          <w:p w14:paraId="4F318273" w14:textId="77777777" w:rsidR="00581EA9" w:rsidRDefault="00581EA9" w:rsidP="00DD77FB">
            <w:pPr>
              <w:autoSpaceDE w:val="0"/>
              <w:autoSpaceDN w:val="0"/>
              <w:adjustRightInd w:val="0"/>
              <w:rPr>
                <w:color w:val="FF0000"/>
                <w:sz w:val="22"/>
                <w:szCs w:val="22"/>
              </w:rPr>
            </w:pPr>
          </w:p>
          <w:p w14:paraId="24683951" w14:textId="77777777" w:rsidR="00581EA9" w:rsidRDefault="00581EA9" w:rsidP="00DD77FB">
            <w:pPr>
              <w:autoSpaceDE w:val="0"/>
              <w:autoSpaceDN w:val="0"/>
              <w:adjustRightInd w:val="0"/>
              <w:rPr>
                <w:color w:val="FF0000"/>
                <w:sz w:val="22"/>
                <w:szCs w:val="22"/>
              </w:rPr>
            </w:pPr>
          </w:p>
          <w:p w14:paraId="31E8AE55" w14:textId="77777777" w:rsidR="00581EA9" w:rsidRDefault="00581EA9" w:rsidP="00DD77FB">
            <w:pPr>
              <w:autoSpaceDE w:val="0"/>
              <w:autoSpaceDN w:val="0"/>
              <w:adjustRightInd w:val="0"/>
              <w:rPr>
                <w:color w:val="FF0000"/>
                <w:sz w:val="22"/>
                <w:szCs w:val="22"/>
              </w:rPr>
            </w:pPr>
          </w:p>
          <w:p w14:paraId="08910F85" w14:textId="77777777" w:rsidR="00581EA9" w:rsidRDefault="00581EA9" w:rsidP="00DD77FB">
            <w:pPr>
              <w:autoSpaceDE w:val="0"/>
              <w:autoSpaceDN w:val="0"/>
              <w:adjustRightInd w:val="0"/>
              <w:rPr>
                <w:color w:val="FF0000"/>
                <w:sz w:val="22"/>
                <w:szCs w:val="22"/>
              </w:rPr>
            </w:pPr>
          </w:p>
          <w:p w14:paraId="5378A3AC" w14:textId="77777777" w:rsidR="00581EA9" w:rsidRDefault="00581EA9" w:rsidP="00DD77FB">
            <w:pPr>
              <w:autoSpaceDE w:val="0"/>
              <w:autoSpaceDN w:val="0"/>
              <w:adjustRightInd w:val="0"/>
              <w:rPr>
                <w:color w:val="FF0000"/>
                <w:sz w:val="22"/>
                <w:szCs w:val="22"/>
              </w:rPr>
            </w:pPr>
          </w:p>
          <w:p w14:paraId="6C8E4A33" w14:textId="77777777" w:rsidR="00581EA9" w:rsidRDefault="00581EA9" w:rsidP="00DD77FB">
            <w:pPr>
              <w:autoSpaceDE w:val="0"/>
              <w:autoSpaceDN w:val="0"/>
              <w:adjustRightInd w:val="0"/>
              <w:rPr>
                <w:color w:val="FF0000"/>
                <w:sz w:val="22"/>
                <w:szCs w:val="22"/>
              </w:rPr>
            </w:pPr>
          </w:p>
          <w:p w14:paraId="7D97657E" w14:textId="77777777" w:rsidR="00581EA9" w:rsidRDefault="00581EA9" w:rsidP="00DD77FB">
            <w:pPr>
              <w:autoSpaceDE w:val="0"/>
              <w:autoSpaceDN w:val="0"/>
              <w:adjustRightInd w:val="0"/>
              <w:rPr>
                <w:color w:val="FF0000"/>
                <w:sz w:val="22"/>
                <w:szCs w:val="22"/>
              </w:rPr>
            </w:pPr>
          </w:p>
          <w:p w14:paraId="6B494D43" w14:textId="77777777" w:rsidR="00581EA9" w:rsidRDefault="00581EA9" w:rsidP="00DD77FB">
            <w:pPr>
              <w:autoSpaceDE w:val="0"/>
              <w:autoSpaceDN w:val="0"/>
              <w:adjustRightInd w:val="0"/>
              <w:rPr>
                <w:color w:val="FF0000"/>
                <w:sz w:val="22"/>
                <w:szCs w:val="22"/>
              </w:rPr>
            </w:pPr>
          </w:p>
          <w:p w14:paraId="26ED90A9" w14:textId="77777777" w:rsidR="00581EA9" w:rsidRDefault="00581EA9" w:rsidP="00DD77FB">
            <w:pPr>
              <w:autoSpaceDE w:val="0"/>
              <w:autoSpaceDN w:val="0"/>
              <w:adjustRightInd w:val="0"/>
              <w:rPr>
                <w:color w:val="FF0000"/>
                <w:sz w:val="22"/>
                <w:szCs w:val="22"/>
              </w:rPr>
            </w:pPr>
          </w:p>
          <w:p w14:paraId="06783879" w14:textId="77777777" w:rsidR="00581EA9" w:rsidRDefault="00581EA9" w:rsidP="00DD77FB">
            <w:pPr>
              <w:autoSpaceDE w:val="0"/>
              <w:autoSpaceDN w:val="0"/>
              <w:adjustRightInd w:val="0"/>
              <w:rPr>
                <w:color w:val="FF0000"/>
                <w:sz w:val="22"/>
                <w:szCs w:val="22"/>
              </w:rPr>
            </w:pPr>
          </w:p>
          <w:p w14:paraId="2699A4C4" w14:textId="77777777" w:rsidR="00581EA9" w:rsidRDefault="00581EA9" w:rsidP="00DD77FB">
            <w:pPr>
              <w:autoSpaceDE w:val="0"/>
              <w:autoSpaceDN w:val="0"/>
              <w:adjustRightInd w:val="0"/>
              <w:rPr>
                <w:color w:val="FF0000"/>
                <w:sz w:val="22"/>
                <w:szCs w:val="22"/>
              </w:rPr>
            </w:pPr>
          </w:p>
          <w:p w14:paraId="568E10CC" w14:textId="77777777" w:rsidR="00581EA9" w:rsidRDefault="00581EA9" w:rsidP="00DD77FB">
            <w:pPr>
              <w:autoSpaceDE w:val="0"/>
              <w:autoSpaceDN w:val="0"/>
              <w:adjustRightInd w:val="0"/>
              <w:rPr>
                <w:color w:val="FF0000"/>
                <w:sz w:val="22"/>
                <w:szCs w:val="22"/>
              </w:rPr>
            </w:pPr>
          </w:p>
          <w:p w14:paraId="33C3647C" w14:textId="77777777" w:rsidR="00581EA9" w:rsidRDefault="00581EA9" w:rsidP="00DD77FB">
            <w:pPr>
              <w:autoSpaceDE w:val="0"/>
              <w:autoSpaceDN w:val="0"/>
              <w:adjustRightInd w:val="0"/>
              <w:rPr>
                <w:color w:val="FF0000"/>
                <w:sz w:val="22"/>
                <w:szCs w:val="22"/>
              </w:rPr>
            </w:pPr>
          </w:p>
          <w:p w14:paraId="1EF7E97D" w14:textId="77777777" w:rsidR="00581EA9" w:rsidRDefault="00581EA9" w:rsidP="00DD77FB">
            <w:pPr>
              <w:autoSpaceDE w:val="0"/>
              <w:autoSpaceDN w:val="0"/>
              <w:adjustRightInd w:val="0"/>
              <w:rPr>
                <w:color w:val="FF0000"/>
                <w:sz w:val="22"/>
                <w:szCs w:val="22"/>
              </w:rPr>
            </w:pPr>
          </w:p>
          <w:p w14:paraId="4ED7FA4A" w14:textId="77777777" w:rsidR="00581EA9" w:rsidRDefault="00581EA9" w:rsidP="00DD77FB">
            <w:pPr>
              <w:autoSpaceDE w:val="0"/>
              <w:autoSpaceDN w:val="0"/>
              <w:adjustRightInd w:val="0"/>
              <w:rPr>
                <w:color w:val="FF0000"/>
                <w:sz w:val="22"/>
                <w:szCs w:val="22"/>
              </w:rPr>
            </w:pPr>
          </w:p>
          <w:p w14:paraId="6537DB7E" w14:textId="77777777" w:rsidR="00581EA9" w:rsidRDefault="00581EA9" w:rsidP="00DD77FB">
            <w:pPr>
              <w:autoSpaceDE w:val="0"/>
              <w:autoSpaceDN w:val="0"/>
              <w:adjustRightInd w:val="0"/>
              <w:rPr>
                <w:color w:val="FF0000"/>
                <w:sz w:val="22"/>
                <w:szCs w:val="22"/>
              </w:rPr>
            </w:pPr>
          </w:p>
          <w:p w14:paraId="497DD219" w14:textId="77777777" w:rsidR="00581EA9" w:rsidRDefault="00581EA9" w:rsidP="00DD77FB">
            <w:pPr>
              <w:autoSpaceDE w:val="0"/>
              <w:autoSpaceDN w:val="0"/>
              <w:adjustRightInd w:val="0"/>
              <w:rPr>
                <w:color w:val="FF0000"/>
                <w:sz w:val="22"/>
                <w:szCs w:val="22"/>
              </w:rPr>
            </w:pPr>
          </w:p>
          <w:p w14:paraId="2E16B856" w14:textId="77777777" w:rsidR="00581EA9" w:rsidRDefault="00581EA9" w:rsidP="00DD77FB">
            <w:pPr>
              <w:autoSpaceDE w:val="0"/>
              <w:autoSpaceDN w:val="0"/>
              <w:adjustRightInd w:val="0"/>
              <w:rPr>
                <w:color w:val="FF0000"/>
                <w:sz w:val="22"/>
                <w:szCs w:val="22"/>
              </w:rPr>
            </w:pPr>
          </w:p>
          <w:p w14:paraId="021224B8" w14:textId="77777777" w:rsidR="00581EA9" w:rsidRDefault="00581EA9" w:rsidP="00DD77FB">
            <w:pPr>
              <w:autoSpaceDE w:val="0"/>
              <w:autoSpaceDN w:val="0"/>
              <w:adjustRightInd w:val="0"/>
              <w:rPr>
                <w:color w:val="FF0000"/>
                <w:sz w:val="22"/>
                <w:szCs w:val="22"/>
              </w:rPr>
            </w:pPr>
          </w:p>
          <w:p w14:paraId="55AB798C" w14:textId="77777777" w:rsidR="00581EA9" w:rsidRDefault="00581EA9" w:rsidP="00DD77FB">
            <w:pPr>
              <w:autoSpaceDE w:val="0"/>
              <w:autoSpaceDN w:val="0"/>
              <w:adjustRightInd w:val="0"/>
              <w:rPr>
                <w:color w:val="FF0000"/>
                <w:sz w:val="22"/>
                <w:szCs w:val="22"/>
              </w:rPr>
            </w:pPr>
          </w:p>
          <w:p w14:paraId="1F226AB7" w14:textId="77777777" w:rsidR="00581EA9" w:rsidRDefault="00581EA9" w:rsidP="00DD77FB">
            <w:pPr>
              <w:autoSpaceDE w:val="0"/>
              <w:autoSpaceDN w:val="0"/>
              <w:adjustRightInd w:val="0"/>
              <w:rPr>
                <w:color w:val="FF0000"/>
                <w:sz w:val="22"/>
                <w:szCs w:val="22"/>
              </w:rPr>
            </w:pPr>
          </w:p>
          <w:p w14:paraId="604F4706" w14:textId="77777777" w:rsidR="00581EA9" w:rsidRDefault="00581EA9" w:rsidP="00DD77FB">
            <w:pPr>
              <w:autoSpaceDE w:val="0"/>
              <w:autoSpaceDN w:val="0"/>
              <w:adjustRightInd w:val="0"/>
              <w:rPr>
                <w:color w:val="FF0000"/>
                <w:sz w:val="22"/>
                <w:szCs w:val="22"/>
              </w:rPr>
            </w:pPr>
          </w:p>
          <w:p w14:paraId="1B410D72" w14:textId="77777777" w:rsidR="00581EA9" w:rsidRDefault="00581EA9" w:rsidP="00DD77FB">
            <w:pPr>
              <w:autoSpaceDE w:val="0"/>
              <w:autoSpaceDN w:val="0"/>
              <w:adjustRightInd w:val="0"/>
              <w:rPr>
                <w:color w:val="FF0000"/>
                <w:sz w:val="22"/>
                <w:szCs w:val="22"/>
              </w:rPr>
            </w:pPr>
          </w:p>
          <w:p w14:paraId="7FA7C1A5" w14:textId="77777777" w:rsidR="00581EA9" w:rsidRDefault="00581EA9" w:rsidP="00DD77FB">
            <w:pPr>
              <w:autoSpaceDE w:val="0"/>
              <w:autoSpaceDN w:val="0"/>
              <w:adjustRightInd w:val="0"/>
              <w:rPr>
                <w:color w:val="FF0000"/>
                <w:sz w:val="22"/>
                <w:szCs w:val="22"/>
              </w:rPr>
            </w:pPr>
          </w:p>
          <w:p w14:paraId="232F286E" w14:textId="77777777" w:rsidR="00581EA9" w:rsidRDefault="00581EA9" w:rsidP="00DD77FB">
            <w:pPr>
              <w:autoSpaceDE w:val="0"/>
              <w:autoSpaceDN w:val="0"/>
              <w:adjustRightInd w:val="0"/>
              <w:rPr>
                <w:color w:val="FF0000"/>
                <w:sz w:val="22"/>
                <w:szCs w:val="22"/>
              </w:rPr>
            </w:pPr>
          </w:p>
          <w:p w14:paraId="16BB01C3" w14:textId="77777777" w:rsidR="00581EA9" w:rsidRDefault="00581EA9" w:rsidP="00DD77FB">
            <w:pPr>
              <w:autoSpaceDE w:val="0"/>
              <w:autoSpaceDN w:val="0"/>
              <w:adjustRightInd w:val="0"/>
              <w:rPr>
                <w:color w:val="FF0000"/>
                <w:sz w:val="22"/>
                <w:szCs w:val="22"/>
              </w:rPr>
            </w:pPr>
          </w:p>
          <w:p w14:paraId="5AA751B1" w14:textId="77777777" w:rsidR="00581EA9" w:rsidRDefault="00581EA9" w:rsidP="00DD77FB">
            <w:pPr>
              <w:autoSpaceDE w:val="0"/>
              <w:autoSpaceDN w:val="0"/>
              <w:adjustRightInd w:val="0"/>
              <w:rPr>
                <w:color w:val="FF0000"/>
                <w:sz w:val="22"/>
                <w:szCs w:val="22"/>
              </w:rPr>
            </w:pPr>
          </w:p>
          <w:p w14:paraId="73D44F5C" w14:textId="77777777" w:rsidR="00581EA9" w:rsidRDefault="00581EA9" w:rsidP="00DD77FB">
            <w:pPr>
              <w:autoSpaceDE w:val="0"/>
              <w:autoSpaceDN w:val="0"/>
              <w:adjustRightInd w:val="0"/>
              <w:rPr>
                <w:color w:val="FF0000"/>
                <w:sz w:val="22"/>
                <w:szCs w:val="22"/>
              </w:rPr>
            </w:pPr>
          </w:p>
          <w:p w14:paraId="0CCF4DEA" w14:textId="77777777" w:rsidR="00581EA9" w:rsidRDefault="00581EA9" w:rsidP="00DD77FB">
            <w:pPr>
              <w:autoSpaceDE w:val="0"/>
              <w:autoSpaceDN w:val="0"/>
              <w:adjustRightInd w:val="0"/>
              <w:rPr>
                <w:color w:val="FF0000"/>
                <w:sz w:val="22"/>
                <w:szCs w:val="22"/>
              </w:rPr>
            </w:pPr>
          </w:p>
          <w:p w14:paraId="223C180E" w14:textId="77777777" w:rsidR="00581EA9" w:rsidRDefault="00581EA9" w:rsidP="00DD77FB">
            <w:pPr>
              <w:autoSpaceDE w:val="0"/>
              <w:autoSpaceDN w:val="0"/>
              <w:adjustRightInd w:val="0"/>
              <w:rPr>
                <w:color w:val="FF0000"/>
                <w:sz w:val="22"/>
                <w:szCs w:val="22"/>
              </w:rPr>
            </w:pPr>
          </w:p>
          <w:p w14:paraId="4A972421" w14:textId="77777777" w:rsidR="00581EA9" w:rsidRDefault="00581EA9" w:rsidP="00DD77FB">
            <w:pPr>
              <w:autoSpaceDE w:val="0"/>
              <w:autoSpaceDN w:val="0"/>
              <w:adjustRightInd w:val="0"/>
              <w:rPr>
                <w:color w:val="FF0000"/>
                <w:sz w:val="22"/>
                <w:szCs w:val="22"/>
              </w:rPr>
            </w:pPr>
          </w:p>
          <w:p w14:paraId="1613248E" w14:textId="77777777" w:rsidR="00581EA9" w:rsidRDefault="00581EA9" w:rsidP="00DD77FB">
            <w:pPr>
              <w:autoSpaceDE w:val="0"/>
              <w:autoSpaceDN w:val="0"/>
              <w:adjustRightInd w:val="0"/>
              <w:rPr>
                <w:color w:val="FF0000"/>
                <w:sz w:val="22"/>
                <w:szCs w:val="22"/>
              </w:rPr>
            </w:pPr>
          </w:p>
          <w:p w14:paraId="5455E9B5" w14:textId="77777777" w:rsidR="00581EA9" w:rsidRDefault="00581EA9" w:rsidP="00DD77FB">
            <w:pPr>
              <w:autoSpaceDE w:val="0"/>
              <w:autoSpaceDN w:val="0"/>
              <w:adjustRightInd w:val="0"/>
              <w:rPr>
                <w:color w:val="FF0000"/>
                <w:sz w:val="22"/>
                <w:szCs w:val="22"/>
              </w:rPr>
            </w:pPr>
          </w:p>
          <w:p w14:paraId="6511E821" w14:textId="77777777" w:rsidR="00581EA9" w:rsidRDefault="00581EA9" w:rsidP="00DD77FB">
            <w:pPr>
              <w:autoSpaceDE w:val="0"/>
              <w:autoSpaceDN w:val="0"/>
              <w:adjustRightInd w:val="0"/>
              <w:rPr>
                <w:color w:val="FF0000"/>
                <w:sz w:val="22"/>
                <w:szCs w:val="22"/>
              </w:rPr>
            </w:pPr>
          </w:p>
          <w:p w14:paraId="409AF7FF" w14:textId="77777777" w:rsidR="00581EA9" w:rsidRDefault="00581EA9" w:rsidP="00DD77FB">
            <w:pPr>
              <w:autoSpaceDE w:val="0"/>
              <w:autoSpaceDN w:val="0"/>
              <w:adjustRightInd w:val="0"/>
              <w:rPr>
                <w:color w:val="FF0000"/>
                <w:sz w:val="22"/>
                <w:szCs w:val="22"/>
              </w:rPr>
            </w:pPr>
          </w:p>
          <w:p w14:paraId="7D99C767" w14:textId="77777777" w:rsidR="00581EA9" w:rsidRDefault="00581EA9" w:rsidP="00DD77FB">
            <w:pPr>
              <w:autoSpaceDE w:val="0"/>
              <w:autoSpaceDN w:val="0"/>
              <w:adjustRightInd w:val="0"/>
              <w:rPr>
                <w:color w:val="FF0000"/>
                <w:sz w:val="22"/>
                <w:szCs w:val="22"/>
              </w:rPr>
            </w:pPr>
          </w:p>
          <w:p w14:paraId="2813E21E" w14:textId="77777777" w:rsidR="00581EA9" w:rsidRDefault="00581EA9" w:rsidP="00DD77FB">
            <w:pPr>
              <w:autoSpaceDE w:val="0"/>
              <w:autoSpaceDN w:val="0"/>
              <w:adjustRightInd w:val="0"/>
              <w:rPr>
                <w:color w:val="FF0000"/>
                <w:sz w:val="22"/>
                <w:szCs w:val="22"/>
              </w:rPr>
            </w:pPr>
          </w:p>
          <w:p w14:paraId="46083953" w14:textId="77777777" w:rsidR="00581EA9" w:rsidRDefault="00581EA9" w:rsidP="00DD77FB">
            <w:pPr>
              <w:autoSpaceDE w:val="0"/>
              <w:autoSpaceDN w:val="0"/>
              <w:adjustRightInd w:val="0"/>
              <w:rPr>
                <w:color w:val="FF0000"/>
                <w:sz w:val="22"/>
                <w:szCs w:val="22"/>
              </w:rPr>
            </w:pPr>
          </w:p>
          <w:p w14:paraId="4A71800E" w14:textId="77777777" w:rsidR="00581EA9" w:rsidRDefault="00581EA9" w:rsidP="00DD77FB">
            <w:pPr>
              <w:autoSpaceDE w:val="0"/>
              <w:autoSpaceDN w:val="0"/>
              <w:adjustRightInd w:val="0"/>
              <w:rPr>
                <w:color w:val="FF0000"/>
                <w:sz w:val="22"/>
                <w:szCs w:val="22"/>
              </w:rPr>
            </w:pPr>
          </w:p>
          <w:p w14:paraId="68A8C2ED" w14:textId="77777777" w:rsidR="00581EA9" w:rsidRDefault="00581EA9" w:rsidP="00DD77FB">
            <w:pPr>
              <w:autoSpaceDE w:val="0"/>
              <w:autoSpaceDN w:val="0"/>
              <w:adjustRightInd w:val="0"/>
              <w:rPr>
                <w:color w:val="FF0000"/>
                <w:sz w:val="22"/>
                <w:szCs w:val="22"/>
              </w:rPr>
            </w:pPr>
          </w:p>
          <w:p w14:paraId="313E5F51" w14:textId="77777777" w:rsidR="00581EA9" w:rsidRDefault="00581EA9" w:rsidP="00DD77FB">
            <w:pPr>
              <w:autoSpaceDE w:val="0"/>
              <w:autoSpaceDN w:val="0"/>
              <w:adjustRightInd w:val="0"/>
              <w:rPr>
                <w:color w:val="FF0000"/>
                <w:sz w:val="22"/>
                <w:szCs w:val="22"/>
              </w:rPr>
            </w:pPr>
          </w:p>
          <w:p w14:paraId="4024FEC1" w14:textId="77777777" w:rsidR="00581EA9" w:rsidRDefault="00581EA9" w:rsidP="00DD77FB">
            <w:pPr>
              <w:autoSpaceDE w:val="0"/>
              <w:autoSpaceDN w:val="0"/>
              <w:adjustRightInd w:val="0"/>
              <w:rPr>
                <w:color w:val="FF0000"/>
                <w:sz w:val="22"/>
                <w:szCs w:val="22"/>
              </w:rPr>
            </w:pPr>
          </w:p>
          <w:p w14:paraId="5B10A29B" w14:textId="77777777" w:rsidR="00581EA9" w:rsidRDefault="00581EA9" w:rsidP="00DD77FB">
            <w:pPr>
              <w:autoSpaceDE w:val="0"/>
              <w:autoSpaceDN w:val="0"/>
              <w:adjustRightInd w:val="0"/>
              <w:rPr>
                <w:color w:val="FF0000"/>
                <w:sz w:val="22"/>
                <w:szCs w:val="22"/>
              </w:rPr>
            </w:pPr>
          </w:p>
          <w:p w14:paraId="782AF556" w14:textId="77777777" w:rsidR="00581EA9" w:rsidRDefault="00581EA9" w:rsidP="00DD77FB">
            <w:pPr>
              <w:autoSpaceDE w:val="0"/>
              <w:autoSpaceDN w:val="0"/>
              <w:adjustRightInd w:val="0"/>
              <w:rPr>
                <w:color w:val="FF0000"/>
                <w:sz w:val="22"/>
                <w:szCs w:val="22"/>
              </w:rPr>
            </w:pPr>
          </w:p>
          <w:p w14:paraId="243D98E8" w14:textId="77777777" w:rsidR="00581EA9" w:rsidRDefault="00581EA9" w:rsidP="00DD77FB">
            <w:pPr>
              <w:autoSpaceDE w:val="0"/>
              <w:autoSpaceDN w:val="0"/>
              <w:adjustRightInd w:val="0"/>
              <w:rPr>
                <w:color w:val="FF0000"/>
                <w:sz w:val="22"/>
                <w:szCs w:val="22"/>
              </w:rPr>
            </w:pPr>
          </w:p>
          <w:p w14:paraId="61B11D14" w14:textId="77777777" w:rsidR="00581EA9" w:rsidRDefault="00581EA9" w:rsidP="00DD77FB">
            <w:pPr>
              <w:autoSpaceDE w:val="0"/>
              <w:autoSpaceDN w:val="0"/>
              <w:adjustRightInd w:val="0"/>
              <w:rPr>
                <w:color w:val="FF0000"/>
                <w:sz w:val="22"/>
                <w:szCs w:val="22"/>
              </w:rPr>
            </w:pPr>
          </w:p>
          <w:p w14:paraId="67D9E56E" w14:textId="77777777" w:rsidR="00581EA9" w:rsidRDefault="00581EA9" w:rsidP="00DD77FB">
            <w:pPr>
              <w:autoSpaceDE w:val="0"/>
              <w:autoSpaceDN w:val="0"/>
              <w:adjustRightInd w:val="0"/>
              <w:rPr>
                <w:color w:val="FF0000"/>
                <w:sz w:val="22"/>
                <w:szCs w:val="22"/>
              </w:rPr>
            </w:pPr>
          </w:p>
          <w:p w14:paraId="14FB7C9A" w14:textId="77777777" w:rsidR="00581EA9" w:rsidRDefault="00581EA9" w:rsidP="00DD77FB">
            <w:pPr>
              <w:autoSpaceDE w:val="0"/>
              <w:autoSpaceDN w:val="0"/>
              <w:adjustRightInd w:val="0"/>
              <w:rPr>
                <w:color w:val="FF0000"/>
                <w:sz w:val="22"/>
                <w:szCs w:val="22"/>
              </w:rPr>
            </w:pPr>
          </w:p>
          <w:p w14:paraId="6F44C0CA" w14:textId="77777777" w:rsidR="00581EA9" w:rsidRDefault="00581EA9" w:rsidP="00DD77FB">
            <w:pPr>
              <w:autoSpaceDE w:val="0"/>
              <w:autoSpaceDN w:val="0"/>
              <w:adjustRightInd w:val="0"/>
              <w:rPr>
                <w:color w:val="FF0000"/>
                <w:sz w:val="22"/>
                <w:szCs w:val="22"/>
              </w:rPr>
            </w:pPr>
          </w:p>
          <w:p w14:paraId="4549F7DD" w14:textId="77777777" w:rsidR="00581EA9" w:rsidRDefault="00581EA9" w:rsidP="00DD77FB">
            <w:pPr>
              <w:autoSpaceDE w:val="0"/>
              <w:autoSpaceDN w:val="0"/>
              <w:adjustRightInd w:val="0"/>
              <w:rPr>
                <w:color w:val="FF0000"/>
                <w:sz w:val="22"/>
                <w:szCs w:val="22"/>
              </w:rPr>
            </w:pPr>
          </w:p>
          <w:p w14:paraId="169E5FD9" w14:textId="77777777" w:rsidR="00581EA9" w:rsidRDefault="00581EA9" w:rsidP="00DD77FB">
            <w:pPr>
              <w:autoSpaceDE w:val="0"/>
              <w:autoSpaceDN w:val="0"/>
              <w:adjustRightInd w:val="0"/>
              <w:rPr>
                <w:color w:val="FF0000"/>
                <w:sz w:val="22"/>
                <w:szCs w:val="22"/>
              </w:rPr>
            </w:pPr>
          </w:p>
          <w:p w14:paraId="3F910009" w14:textId="77777777" w:rsidR="00581EA9" w:rsidRDefault="00581EA9" w:rsidP="00DD77FB">
            <w:pPr>
              <w:autoSpaceDE w:val="0"/>
              <w:autoSpaceDN w:val="0"/>
              <w:adjustRightInd w:val="0"/>
              <w:rPr>
                <w:color w:val="FF0000"/>
                <w:sz w:val="22"/>
                <w:szCs w:val="22"/>
              </w:rPr>
            </w:pPr>
          </w:p>
          <w:p w14:paraId="01B59E90" w14:textId="77777777" w:rsidR="00581EA9" w:rsidRDefault="00581EA9" w:rsidP="00DD77FB">
            <w:pPr>
              <w:autoSpaceDE w:val="0"/>
              <w:autoSpaceDN w:val="0"/>
              <w:adjustRightInd w:val="0"/>
              <w:rPr>
                <w:color w:val="FF0000"/>
                <w:sz w:val="22"/>
                <w:szCs w:val="22"/>
              </w:rPr>
            </w:pPr>
          </w:p>
          <w:p w14:paraId="5B28DE69" w14:textId="77777777" w:rsidR="00581EA9" w:rsidRDefault="00581EA9" w:rsidP="00DD77FB">
            <w:pPr>
              <w:autoSpaceDE w:val="0"/>
              <w:autoSpaceDN w:val="0"/>
              <w:adjustRightInd w:val="0"/>
              <w:rPr>
                <w:color w:val="FF0000"/>
                <w:sz w:val="22"/>
                <w:szCs w:val="22"/>
              </w:rPr>
            </w:pPr>
          </w:p>
          <w:p w14:paraId="16A02257" w14:textId="77777777" w:rsidR="00581EA9" w:rsidRDefault="00581EA9" w:rsidP="00DD77FB">
            <w:pPr>
              <w:autoSpaceDE w:val="0"/>
              <w:autoSpaceDN w:val="0"/>
              <w:adjustRightInd w:val="0"/>
              <w:rPr>
                <w:color w:val="FF0000"/>
                <w:sz w:val="22"/>
                <w:szCs w:val="22"/>
              </w:rPr>
            </w:pPr>
          </w:p>
          <w:p w14:paraId="1F665CA6" w14:textId="77777777" w:rsidR="00581EA9" w:rsidRDefault="00581EA9" w:rsidP="00DD77FB">
            <w:pPr>
              <w:autoSpaceDE w:val="0"/>
              <w:autoSpaceDN w:val="0"/>
              <w:adjustRightInd w:val="0"/>
              <w:rPr>
                <w:color w:val="FF0000"/>
                <w:sz w:val="22"/>
                <w:szCs w:val="22"/>
              </w:rPr>
            </w:pPr>
          </w:p>
          <w:p w14:paraId="6C4606C9" w14:textId="77777777" w:rsidR="00581EA9" w:rsidRDefault="00581EA9" w:rsidP="00DD77FB">
            <w:pPr>
              <w:autoSpaceDE w:val="0"/>
              <w:autoSpaceDN w:val="0"/>
              <w:adjustRightInd w:val="0"/>
              <w:rPr>
                <w:color w:val="FF0000"/>
                <w:sz w:val="22"/>
                <w:szCs w:val="22"/>
              </w:rPr>
            </w:pPr>
          </w:p>
          <w:p w14:paraId="0F9FD702" w14:textId="77777777" w:rsidR="00581EA9" w:rsidRPr="00EA16BC" w:rsidRDefault="00581EA9" w:rsidP="00DD77FB">
            <w:pPr>
              <w:autoSpaceDE w:val="0"/>
              <w:autoSpaceDN w:val="0"/>
              <w:adjustRightInd w:val="0"/>
              <w:rPr>
                <w:color w:val="FF0000"/>
                <w:sz w:val="22"/>
                <w:szCs w:val="22"/>
              </w:rPr>
            </w:pPr>
          </w:p>
          <w:p w14:paraId="19B8394F" w14:textId="77777777" w:rsidR="00DD77FB" w:rsidRPr="00F2439E" w:rsidRDefault="00DD77FB" w:rsidP="00DD77FB">
            <w:pPr>
              <w:autoSpaceDE w:val="0"/>
              <w:autoSpaceDN w:val="0"/>
              <w:adjustRightInd w:val="0"/>
              <w:rPr>
                <w:color w:val="000000" w:themeColor="text1"/>
                <w:sz w:val="22"/>
                <w:szCs w:val="22"/>
              </w:rPr>
            </w:pPr>
            <w:r w:rsidRPr="00F2439E">
              <w:rPr>
                <w:color w:val="000000" w:themeColor="text1"/>
                <w:sz w:val="22"/>
                <w:szCs w:val="22"/>
              </w:rPr>
              <w:t>The term “pond” shall follow the definition of 310 CMR 10.04 except that the size threshold of 10,000 square feet shall not apply.</w:t>
            </w:r>
          </w:p>
          <w:p w14:paraId="4B7B3A14" w14:textId="77777777" w:rsidR="00DD77FB" w:rsidRDefault="00DD77FB" w:rsidP="00DD77FB">
            <w:pPr>
              <w:autoSpaceDE w:val="0"/>
              <w:autoSpaceDN w:val="0"/>
              <w:adjustRightInd w:val="0"/>
              <w:rPr>
                <w:color w:val="FF0000"/>
                <w:sz w:val="22"/>
                <w:szCs w:val="22"/>
              </w:rPr>
            </w:pPr>
          </w:p>
          <w:p w14:paraId="5B49E6F5" w14:textId="77777777" w:rsidR="00581EA9" w:rsidRDefault="00581EA9" w:rsidP="00DD77FB">
            <w:pPr>
              <w:autoSpaceDE w:val="0"/>
              <w:autoSpaceDN w:val="0"/>
              <w:adjustRightInd w:val="0"/>
              <w:rPr>
                <w:color w:val="FF0000"/>
                <w:sz w:val="22"/>
                <w:szCs w:val="22"/>
              </w:rPr>
            </w:pPr>
          </w:p>
          <w:p w14:paraId="2E08CEA4" w14:textId="77777777" w:rsidR="00581EA9" w:rsidRDefault="00581EA9" w:rsidP="00DD77FB">
            <w:pPr>
              <w:autoSpaceDE w:val="0"/>
              <w:autoSpaceDN w:val="0"/>
              <w:adjustRightInd w:val="0"/>
              <w:rPr>
                <w:color w:val="FF0000"/>
                <w:sz w:val="22"/>
                <w:szCs w:val="22"/>
              </w:rPr>
            </w:pPr>
          </w:p>
          <w:p w14:paraId="5B7EC194" w14:textId="77777777" w:rsidR="00581EA9" w:rsidRDefault="00581EA9" w:rsidP="00DD77FB">
            <w:pPr>
              <w:autoSpaceDE w:val="0"/>
              <w:autoSpaceDN w:val="0"/>
              <w:adjustRightInd w:val="0"/>
              <w:rPr>
                <w:color w:val="FF0000"/>
                <w:sz w:val="22"/>
                <w:szCs w:val="22"/>
              </w:rPr>
            </w:pPr>
          </w:p>
          <w:p w14:paraId="15B04B8D" w14:textId="77777777" w:rsidR="00581EA9" w:rsidRDefault="00581EA9" w:rsidP="00DD77FB">
            <w:pPr>
              <w:autoSpaceDE w:val="0"/>
              <w:autoSpaceDN w:val="0"/>
              <w:adjustRightInd w:val="0"/>
              <w:rPr>
                <w:color w:val="FF0000"/>
                <w:sz w:val="22"/>
                <w:szCs w:val="22"/>
              </w:rPr>
            </w:pPr>
          </w:p>
          <w:p w14:paraId="1FCA8AAB" w14:textId="77777777" w:rsidR="00581EA9" w:rsidRDefault="00581EA9" w:rsidP="00DD77FB">
            <w:pPr>
              <w:autoSpaceDE w:val="0"/>
              <w:autoSpaceDN w:val="0"/>
              <w:adjustRightInd w:val="0"/>
              <w:rPr>
                <w:color w:val="FF0000"/>
                <w:sz w:val="22"/>
                <w:szCs w:val="22"/>
              </w:rPr>
            </w:pPr>
          </w:p>
          <w:p w14:paraId="1D07F7B9" w14:textId="77777777" w:rsidR="00581EA9" w:rsidRDefault="00581EA9" w:rsidP="00DD77FB">
            <w:pPr>
              <w:autoSpaceDE w:val="0"/>
              <w:autoSpaceDN w:val="0"/>
              <w:adjustRightInd w:val="0"/>
              <w:rPr>
                <w:color w:val="FF0000"/>
                <w:sz w:val="22"/>
                <w:szCs w:val="22"/>
              </w:rPr>
            </w:pPr>
          </w:p>
          <w:p w14:paraId="6DE4BCF8" w14:textId="77777777" w:rsidR="00581EA9" w:rsidRDefault="00581EA9" w:rsidP="00DD77FB">
            <w:pPr>
              <w:autoSpaceDE w:val="0"/>
              <w:autoSpaceDN w:val="0"/>
              <w:adjustRightInd w:val="0"/>
              <w:rPr>
                <w:color w:val="FF0000"/>
                <w:sz w:val="22"/>
                <w:szCs w:val="22"/>
              </w:rPr>
            </w:pPr>
          </w:p>
          <w:p w14:paraId="577E6F8C" w14:textId="77777777" w:rsidR="00581EA9" w:rsidRDefault="00581EA9" w:rsidP="00DD77FB">
            <w:pPr>
              <w:autoSpaceDE w:val="0"/>
              <w:autoSpaceDN w:val="0"/>
              <w:adjustRightInd w:val="0"/>
              <w:rPr>
                <w:color w:val="FF0000"/>
                <w:sz w:val="22"/>
                <w:szCs w:val="22"/>
              </w:rPr>
            </w:pPr>
          </w:p>
          <w:p w14:paraId="5A85E8A4" w14:textId="77777777" w:rsidR="00581EA9" w:rsidRDefault="00581EA9" w:rsidP="00DD77FB">
            <w:pPr>
              <w:autoSpaceDE w:val="0"/>
              <w:autoSpaceDN w:val="0"/>
              <w:adjustRightInd w:val="0"/>
              <w:rPr>
                <w:color w:val="FF0000"/>
                <w:sz w:val="22"/>
                <w:szCs w:val="22"/>
              </w:rPr>
            </w:pPr>
          </w:p>
          <w:p w14:paraId="10737756" w14:textId="77777777" w:rsidR="00581EA9" w:rsidRDefault="00581EA9" w:rsidP="00DD77FB">
            <w:pPr>
              <w:autoSpaceDE w:val="0"/>
              <w:autoSpaceDN w:val="0"/>
              <w:adjustRightInd w:val="0"/>
              <w:rPr>
                <w:color w:val="FF0000"/>
                <w:sz w:val="22"/>
                <w:szCs w:val="22"/>
              </w:rPr>
            </w:pPr>
          </w:p>
          <w:p w14:paraId="31B71777" w14:textId="77777777" w:rsidR="00581EA9" w:rsidRPr="00EA16BC" w:rsidRDefault="00581EA9" w:rsidP="00DD77FB">
            <w:pPr>
              <w:autoSpaceDE w:val="0"/>
              <w:autoSpaceDN w:val="0"/>
              <w:adjustRightInd w:val="0"/>
              <w:rPr>
                <w:color w:val="FF0000"/>
                <w:sz w:val="22"/>
                <w:szCs w:val="22"/>
              </w:rPr>
            </w:pPr>
          </w:p>
          <w:p w14:paraId="516FFBD0" w14:textId="77777777" w:rsidR="00DD77FB" w:rsidRPr="00F2439E" w:rsidRDefault="00DD77FB" w:rsidP="00DD77FB">
            <w:pPr>
              <w:autoSpaceDE w:val="0"/>
              <w:autoSpaceDN w:val="0"/>
              <w:adjustRightInd w:val="0"/>
              <w:rPr>
                <w:color w:val="000000" w:themeColor="text1"/>
                <w:sz w:val="22"/>
                <w:szCs w:val="22"/>
              </w:rPr>
            </w:pPr>
            <w:r w:rsidRPr="00F2439E">
              <w:rPr>
                <w:color w:val="000000" w:themeColor="text1"/>
                <w:sz w:val="22"/>
                <w:szCs w:val="22"/>
              </w:rPr>
              <w:t>The term “rare species” shall include, without limitation, all vertebrate and invertebrate animals and all plant species listed as endangered, threatened, or of special concern by the Massachusetts Division of Fisheries and Wildlife, regardless whether the site in which they occur has been previously identified by the Division.</w:t>
            </w:r>
          </w:p>
          <w:p w14:paraId="501C3FA4" w14:textId="77777777" w:rsidR="00DD77FB" w:rsidRPr="00F2439E" w:rsidRDefault="00DD77FB" w:rsidP="00DD77FB">
            <w:pPr>
              <w:autoSpaceDE w:val="0"/>
              <w:autoSpaceDN w:val="0"/>
              <w:adjustRightInd w:val="0"/>
              <w:rPr>
                <w:color w:val="000000" w:themeColor="text1"/>
                <w:sz w:val="22"/>
                <w:szCs w:val="22"/>
              </w:rPr>
            </w:pPr>
          </w:p>
          <w:p w14:paraId="519D9E71" w14:textId="77777777" w:rsidR="00581EA9" w:rsidRDefault="00581EA9" w:rsidP="00DD77FB">
            <w:pPr>
              <w:autoSpaceDE w:val="0"/>
              <w:autoSpaceDN w:val="0"/>
              <w:adjustRightInd w:val="0"/>
              <w:rPr>
                <w:color w:val="000000" w:themeColor="text1"/>
                <w:sz w:val="22"/>
                <w:szCs w:val="22"/>
              </w:rPr>
            </w:pPr>
          </w:p>
          <w:p w14:paraId="3750D8E5" w14:textId="77777777" w:rsidR="00581EA9" w:rsidRDefault="00581EA9" w:rsidP="00DD77FB">
            <w:pPr>
              <w:autoSpaceDE w:val="0"/>
              <w:autoSpaceDN w:val="0"/>
              <w:adjustRightInd w:val="0"/>
              <w:rPr>
                <w:color w:val="000000" w:themeColor="text1"/>
                <w:sz w:val="22"/>
                <w:szCs w:val="22"/>
              </w:rPr>
            </w:pPr>
          </w:p>
          <w:p w14:paraId="3FE64E34" w14:textId="77777777" w:rsidR="00581EA9" w:rsidRDefault="00581EA9" w:rsidP="00DD77FB">
            <w:pPr>
              <w:autoSpaceDE w:val="0"/>
              <w:autoSpaceDN w:val="0"/>
              <w:adjustRightInd w:val="0"/>
              <w:rPr>
                <w:color w:val="000000" w:themeColor="text1"/>
                <w:sz w:val="22"/>
                <w:szCs w:val="22"/>
              </w:rPr>
            </w:pPr>
          </w:p>
          <w:p w14:paraId="644A8D8E" w14:textId="77777777" w:rsidR="00581EA9" w:rsidRDefault="00581EA9" w:rsidP="00DD77FB">
            <w:pPr>
              <w:autoSpaceDE w:val="0"/>
              <w:autoSpaceDN w:val="0"/>
              <w:adjustRightInd w:val="0"/>
              <w:rPr>
                <w:color w:val="000000" w:themeColor="text1"/>
                <w:sz w:val="22"/>
                <w:szCs w:val="22"/>
              </w:rPr>
            </w:pPr>
          </w:p>
          <w:p w14:paraId="07F02C5A" w14:textId="77777777" w:rsidR="00581EA9" w:rsidRDefault="00581EA9" w:rsidP="00DD77FB">
            <w:pPr>
              <w:autoSpaceDE w:val="0"/>
              <w:autoSpaceDN w:val="0"/>
              <w:adjustRightInd w:val="0"/>
              <w:rPr>
                <w:color w:val="000000" w:themeColor="text1"/>
                <w:sz w:val="22"/>
                <w:szCs w:val="22"/>
              </w:rPr>
            </w:pPr>
          </w:p>
          <w:p w14:paraId="36720968" w14:textId="77777777" w:rsidR="00581EA9" w:rsidRDefault="00581EA9" w:rsidP="00DD77FB">
            <w:pPr>
              <w:autoSpaceDE w:val="0"/>
              <w:autoSpaceDN w:val="0"/>
              <w:adjustRightInd w:val="0"/>
              <w:rPr>
                <w:color w:val="000000" w:themeColor="text1"/>
                <w:sz w:val="22"/>
                <w:szCs w:val="22"/>
              </w:rPr>
            </w:pPr>
          </w:p>
          <w:p w14:paraId="54B96294" w14:textId="77777777" w:rsidR="00581EA9" w:rsidRDefault="00581EA9" w:rsidP="00DD77FB">
            <w:pPr>
              <w:autoSpaceDE w:val="0"/>
              <w:autoSpaceDN w:val="0"/>
              <w:adjustRightInd w:val="0"/>
              <w:rPr>
                <w:color w:val="000000" w:themeColor="text1"/>
                <w:sz w:val="22"/>
                <w:szCs w:val="22"/>
              </w:rPr>
            </w:pPr>
          </w:p>
          <w:p w14:paraId="2C819574" w14:textId="77777777" w:rsidR="00581EA9" w:rsidRDefault="00581EA9" w:rsidP="00DD77FB">
            <w:pPr>
              <w:autoSpaceDE w:val="0"/>
              <w:autoSpaceDN w:val="0"/>
              <w:adjustRightInd w:val="0"/>
              <w:rPr>
                <w:color w:val="000000" w:themeColor="text1"/>
                <w:sz w:val="22"/>
                <w:szCs w:val="22"/>
              </w:rPr>
            </w:pPr>
          </w:p>
          <w:p w14:paraId="3858CA3F" w14:textId="77777777" w:rsidR="00581EA9" w:rsidRDefault="00581EA9" w:rsidP="00DD77FB">
            <w:pPr>
              <w:autoSpaceDE w:val="0"/>
              <w:autoSpaceDN w:val="0"/>
              <w:adjustRightInd w:val="0"/>
              <w:rPr>
                <w:color w:val="000000" w:themeColor="text1"/>
                <w:sz w:val="22"/>
                <w:szCs w:val="22"/>
              </w:rPr>
            </w:pPr>
          </w:p>
          <w:p w14:paraId="40C5F360" w14:textId="77777777" w:rsidR="00581EA9" w:rsidRDefault="00581EA9" w:rsidP="00DD77FB">
            <w:pPr>
              <w:autoSpaceDE w:val="0"/>
              <w:autoSpaceDN w:val="0"/>
              <w:adjustRightInd w:val="0"/>
              <w:rPr>
                <w:color w:val="000000" w:themeColor="text1"/>
                <w:sz w:val="22"/>
                <w:szCs w:val="22"/>
              </w:rPr>
            </w:pPr>
          </w:p>
          <w:p w14:paraId="4D9F3FF1" w14:textId="77777777" w:rsidR="00581EA9" w:rsidRDefault="00581EA9" w:rsidP="00DD77FB">
            <w:pPr>
              <w:autoSpaceDE w:val="0"/>
              <w:autoSpaceDN w:val="0"/>
              <w:adjustRightInd w:val="0"/>
              <w:rPr>
                <w:color w:val="000000" w:themeColor="text1"/>
                <w:sz w:val="22"/>
                <w:szCs w:val="22"/>
              </w:rPr>
            </w:pPr>
          </w:p>
          <w:p w14:paraId="473D276E" w14:textId="77777777" w:rsidR="00581EA9" w:rsidRDefault="00581EA9" w:rsidP="00DD77FB">
            <w:pPr>
              <w:autoSpaceDE w:val="0"/>
              <w:autoSpaceDN w:val="0"/>
              <w:adjustRightInd w:val="0"/>
              <w:rPr>
                <w:color w:val="000000" w:themeColor="text1"/>
                <w:sz w:val="22"/>
                <w:szCs w:val="22"/>
              </w:rPr>
            </w:pPr>
          </w:p>
          <w:p w14:paraId="7AD32613" w14:textId="77777777" w:rsidR="00581EA9" w:rsidRDefault="00581EA9" w:rsidP="00DD77FB">
            <w:pPr>
              <w:autoSpaceDE w:val="0"/>
              <w:autoSpaceDN w:val="0"/>
              <w:adjustRightInd w:val="0"/>
              <w:rPr>
                <w:color w:val="000000" w:themeColor="text1"/>
                <w:sz w:val="22"/>
                <w:szCs w:val="22"/>
              </w:rPr>
            </w:pPr>
          </w:p>
          <w:p w14:paraId="77F93BE1" w14:textId="77777777" w:rsidR="00581EA9" w:rsidRDefault="00581EA9" w:rsidP="00DD77FB">
            <w:pPr>
              <w:autoSpaceDE w:val="0"/>
              <w:autoSpaceDN w:val="0"/>
              <w:adjustRightInd w:val="0"/>
              <w:rPr>
                <w:color w:val="000000" w:themeColor="text1"/>
                <w:sz w:val="22"/>
                <w:szCs w:val="22"/>
              </w:rPr>
            </w:pPr>
          </w:p>
          <w:p w14:paraId="2083B4E4" w14:textId="77777777" w:rsidR="00581EA9" w:rsidRDefault="00581EA9" w:rsidP="00DD77FB">
            <w:pPr>
              <w:autoSpaceDE w:val="0"/>
              <w:autoSpaceDN w:val="0"/>
              <w:adjustRightInd w:val="0"/>
              <w:rPr>
                <w:color w:val="000000" w:themeColor="text1"/>
                <w:sz w:val="22"/>
                <w:szCs w:val="22"/>
              </w:rPr>
            </w:pPr>
          </w:p>
          <w:p w14:paraId="0316F134" w14:textId="77777777" w:rsidR="00581EA9" w:rsidRDefault="00581EA9" w:rsidP="00DD77FB">
            <w:pPr>
              <w:autoSpaceDE w:val="0"/>
              <w:autoSpaceDN w:val="0"/>
              <w:adjustRightInd w:val="0"/>
              <w:rPr>
                <w:color w:val="000000" w:themeColor="text1"/>
                <w:sz w:val="22"/>
                <w:szCs w:val="22"/>
              </w:rPr>
            </w:pPr>
          </w:p>
          <w:p w14:paraId="2AAF0A1D" w14:textId="77777777" w:rsidR="00581EA9" w:rsidRDefault="00581EA9" w:rsidP="00DD77FB">
            <w:pPr>
              <w:autoSpaceDE w:val="0"/>
              <w:autoSpaceDN w:val="0"/>
              <w:adjustRightInd w:val="0"/>
              <w:rPr>
                <w:color w:val="000000" w:themeColor="text1"/>
                <w:sz w:val="22"/>
                <w:szCs w:val="22"/>
              </w:rPr>
            </w:pPr>
          </w:p>
          <w:p w14:paraId="3018E9C0" w14:textId="77777777" w:rsidR="00581EA9" w:rsidRDefault="00581EA9" w:rsidP="00DD77FB">
            <w:pPr>
              <w:autoSpaceDE w:val="0"/>
              <w:autoSpaceDN w:val="0"/>
              <w:adjustRightInd w:val="0"/>
              <w:rPr>
                <w:color w:val="000000" w:themeColor="text1"/>
                <w:sz w:val="22"/>
                <w:szCs w:val="22"/>
              </w:rPr>
            </w:pPr>
          </w:p>
          <w:p w14:paraId="2145B682" w14:textId="77777777" w:rsidR="00581EA9" w:rsidRDefault="00581EA9" w:rsidP="00DD77FB">
            <w:pPr>
              <w:autoSpaceDE w:val="0"/>
              <w:autoSpaceDN w:val="0"/>
              <w:adjustRightInd w:val="0"/>
              <w:rPr>
                <w:color w:val="000000" w:themeColor="text1"/>
                <w:sz w:val="22"/>
                <w:szCs w:val="22"/>
              </w:rPr>
            </w:pPr>
          </w:p>
          <w:p w14:paraId="229D4F53" w14:textId="77777777" w:rsidR="00581EA9" w:rsidRDefault="00581EA9" w:rsidP="00DD77FB">
            <w:pPr>
              <w:autoSpaceDE w:val="0"/>
              <w:autoSpaceDN w:val="0"/>
              <w:adjustRightInd w:val="0"/>
              <w:rPr>
                <w:color w:val="000000" w:themeColor="text1"/>
                <w:sz w:val="22"/>
                <w:szCs w:val="22"/>
              </w:rPr>
            </w:pPr>
          </w:p>
          <w:p w14:paraId="74456281" w14:textId="77777777" w:rsidR="00581EA9" w:rsidRDefault="00581EA9" w:rsidP="00DD77FB">
            <w:pPr>
              <w:autoSpaceDE w:val="0"/>
              <w:autoSpaceDN w:val="0"/>
              <w:adjustRightInd w:val="0"/>
              <w:rPr>
                <w:color w:val="000000" w:themeColor="text1"/>
                <w:sz w:val="22"/>
                <w:szCs w:val="22"/>
              </w:rPr>
            </w:pPr>
          </w:p>
          <w:p w14:paraId="64A4CC78" w14:textId="77777777" w:rsidR="00581EA9" w:rsidRDefault="00581EA9" w:rsidP="00DD77FB">
            <w:pPr>
              <w:autoSpaceDE w:val="0"/>
              <w:autoSpaceDN w:val="0"/>
              <w:adjustRightInd w:val="0"/>
              <w:rPr>
                <w:color w:val="000000" w:themeColor="text1"/>
                <w:sz w:val="22"/>
                <w:szCs w:val="22"/>
              </w:rPr>
            </w:pPr>
          </w:p>
          <w:p w14:paraId="7055F9CF" w14:textId="77777777" w:rsidR="00581EA9" w:rsidRDefault="00581EA9" w:rsidP="00DD77FB">
            <w:pPr>
              <w:autoSpaceDE w:val="0"/>
              <w:autoSpaceDN w:val="0"/>
              <w:adjustRightInd w:val="0"/>
              <w:rPr>
                <w:color w:val="000000" w:themeColor="text1"/>
                <w:sz w:val="22"/>
                <w:szCs w:val="22"/>
              </w:rPr>
            </w:pPr>
          </w:p>
          <w:p w14:paraId="72F49834" w14:textId="77777777" w:rsidR="00581EA9" w:rsidRDefault="00581EA9" w:rsidP="00DD77FB">
            <w:pPr>
              <w:autoSpaceDE w:val="0"/>
              <w:autoSpaceDN w:val="0"/>
              <w:adjustRightInd w:val="0"/>
              <w:rPr>
                <w:color w:val="000000" w:themeColor="text1"/>
                <w:sz w:val="22"/>
                <w:szCs w:val="22"/>
              </w:rPr>
            </w:pPr>
          </w:p>
          <w:p w14:paraId="44F82D91" w14:textId="77777777" w:rsidR="00581EA9" w:rsidRDefault="00581EA9" w:rsidP="00DD77FB">
            <w:pPr>
              <w:autoSpaceDE w:val="0"/>
              <w:autoSpaceDN w:val="0"/>
              <w:adjustRightInd w:val="0"/>
              <w:rPr>
                <w:color w:val="000000" w:themeColor="text1"/>
                <w:sz w:val="22"/>
                <w:szCs w:val="22"/>
              </w:rPr>
            </w:pPr>
          </w:p>
          <w:p w14:paraId="0DB3BBFF" w14:textId="77777777" w:rsidR="00581EA9" w:rsidRDefault="00581EA9" w:rsidP="00DD77FB">
            <w:pPr>
              <w:autoSpaceDE w:val="0"/>
              <w:autoSpaceDN w:val="0"/>
              <w:adjustRightInd w:val="0"/>
              <w:rPr>
                <w:color w:val="000000" w:themeColor="text1"/>
                <w:sz w:val="22"/>
                <w:szCs w:val="22"/>
              </w:rPr>
            </w:pPr>
          </w:p>
          <w:p w14:paraId="0492B289" w14:textId="77777777" w:rsidR="00581EA9" w:rsidRDefault="00581EA9" w:rsidP="00DD77FB">
            <w:pPr>
              <w:autoSpaceDE w:val="0"/>
              <w:autoSpaceDN w:val="0"/>
              <w:adjustRightInd w:val="0"/>
              <w:rPr>
                <w:color w:val="000000" w:themeColor="text1"/>
                <w:sz w:val="22"/>
                <w:szCs w:val="22"/>
              </w:rPr>
            </w:pPr>
          </w:p>
          <w:p w14:paraId="1A28D50A" w14:textId="77777777" w:rsidR="00581EA9" w:rsidRDefault="00581EA9" w:rsidP="00DD77FB">
            <w:pPr>
              <w:autoSpaceDE w:val="0"/>
              <w:autoSpaceDN w:val="0"/>
              <w:adjustRightInd w:val="0"/>
              <w:rPr>
                <w:color w:val="000000" w:themeColor="text1"/>
                <w:sz w:val="22"/>
                <w:szCs w:val="22"/>
              </w:rPr>
            </w:pPr>
          </w:p>
          <w:p w14:paraId="28C4DDAF" w14:textId="77777777" w:rsidR="00581EA9" w:rsidRDefault="00581EA9" w:rsidP="00DD77FB">
            <w:pPr>
              <w:autoSpaceDE w:val="0"/>
              <w:autoSpaceDN w:val="0"/>
              <w:adjustRightInd w:val="0"/>
              <w:rPr>
                <w:color w:val="000000" w:themeColor="text1"/>
                <w:sz w:val="22"/>
                <w:szCs w:val="22"/>
              </w:rPr>
            </w:pPr>
          </w:p>
          <w:p w14:paraId="01AD2241" w14:textId="77777777" w:rsidR="00581EA9" w:rsidRDefault="00581EA9" w:rsidP="00DD77FB">
            <w:pPr>
              <w:autoSpaceDE w:val="0"/>
              <w:autoSpaceDN w:val="0"/>
              <w:adjustRightInd w:val="0"/>
              <w:rPr>
                <w:color w:val="000000" w:themeColor="text1"/>
                <w:sz w:val="22"/>
                <w:szCs w:val="22"/>
              </w:rPr>
            </w:pPr>
          </w:p>
          <w:p w14:paraId="4657D66E" w14:textId="77777777" w:rsidR="00581EA9" w:rsidRDefault="00581EA9" w:rsidP="00DD77FB">
            <w:pPr>
              <w:autoSpaceDE w:val="0"/>
              <w:autoSpaceDN w:val="0"/>
              <w:adjustRightInd w:val="0"/>
              <w:rPr>
                <w:color w:val="000000" w:themeColor="text1"/>
                <w:sz w:val="22"/>
                <w:szCs w:val="22"/>
              </w:rPr>
            </w:pPr>
          </w:p>
          <w:p w14:paraId="0BAEA4EF" w14:textId="77777777" w:rsidR="00581EA9" w:rsidRDefault="00581EA9" w:rsidP="00DD77FB">
            <w:pPr>
              <w:autoSpaceDE w:val="0"/>
              <w:autoSpaceDN w:val="0"/>
              <w:adjustRightInd w:val="0"/>
              <w:rPr>
                <w:color w:val="000000" w:themeColor="text1"/>
                <w:sz w:val="22"/>
                <w:szCs w:val="22"/>
              </w:rPr>
            </w:pPr>
          </w:p>
          <w:p w14:paraId="28F2D795" w14:textId="77777777" w:rsidR="00581EA9" w:rsidRDefault="00581EA9" w:rsidP="00DD77FB">
            <w:pPr>
              <w:autoSpaceDE w:val="0"/>
              <w:autoSpaceDN w:val="0"/>
              <w:adjustRightInd w:val="0"/>
              <w:rPr>
                <w:color w:val="000000" w:themeColor="text1"/>
                <w:sz w:val="22"/>
                <w:szCs w:val="22"/>
              </w:rPr>
            </w:pPr>
          </w:p>
          <w:p w14:paraId="0632D91C" w14:textId="77777777" w:rsidR="00581EA9" w:rsidRDefault="00581EA9" w:rsidP="00DD77FB">
            <w:pPr>
              <w:autoSpaceDE w:val="0"/>
              <w:autoSpaceDN w:val="0"/>
              <w:adjustRightInd w:val="0"/>
              <w:rPr>
                <w:color w:val="000000" w:themeColor="text1"/>
                <w:sz w:val="22"/>
                <w:szCs w:val="22"/>
              </w:rPr>
            </w:pPr>
          </w:p>
          <w:p w14:paraId="3FC1B6FD" w14:textId="77777777" w:rsidR="00581EA9" w:rsidRDefault="00581EA9" w:rsidP="00DD77FB">
            <w:pPr>
              <w:autoSpaceDE w:val="0"/>
              <w:autoSpaceDN w:val="0"/>
              <w:adjustRightInd w:val="0"/>
              <w:rPr>
                <w:color w:val="000000" w:themeColor="text1"/>
                <w:sz w:val="22"/>
                <w:szCs w:val="22"/>
              </w:rPr>
            </w:pPr>
          </w:p>
          <w:p w14:paraId="60BD8309" w14:textId="77777777" w:rsidR="00581EA9" w:rsidRDefault="00581EA9" w:rsidP="00DD77FB">
            <w:pPr>
              <w:autoSpaceDE w:val="0"/>
              <w:autoSpaceDN w:val="0"/>
              <w:adjustRightInd w:val="0"/>
              <w:rPr>
                <w:color w:val="000000" w:themeColor="text1"/>
                <w:sz w:val="22"/>
                <w:szCs w:val="22"/>
              </w:rPr>
            </w:pPr>
          </w:p>
          <w:p w14:paraId="27093D70" w14:textId="77777777" w:rsidR="00581EA9" w:rsidRDefault="00581EA9" w:rsidP="00DD77FB">
            <w:pPr>
              <w:autoSpaceDE w:val="0"/>
              <w:autoSpaceDN w:val="0"/>
              <w:adjustRightInd w:val="0"/>
              <w:rPr>
                <w:color w:val="000000" w:themeColor="text1"/>
                <w:sz w:val="22"/>
                <w:szCs w:val="22"/>
              </w:rPr>
            </w:pPr>
          </w:p>
          <w:p w14:paraId="56436B53" w14:textId="77777777" w:rsidR="00581EA9" w:rsidRDefault="00581EA9" w:rsidP="00DD77FB">
            <w:pPr>
              <w:autoSpaceDE w:val="0"/>
              <w:autoSpaceDN w:val="0"/>
              <w:adjustRightInd w:val="0"/>
              <w:rPr>
                <w:color w:val="000000" w:themeColor="text1"/>
                <w:sz w:val="22"/>
                <w:szCs w:val="22"/>
              </w:rPr>
            </w:pPr>
          </w:p>
          <w:p w14:paraId="0DFA9DD9" w14:textId="77777777" w:rsidR="00581EA9" w:rsidRDefault="00581EA9" w:rsidP="00DD77FB">
            <w:pPr>
              <w:autoSpaceDE w:val="0"/>
              <w:autoSpaceDN w:val="0"/>
              <w:adjustRightInd w:val="0"/>
              <w:rPr>
                <w:color w:val="000000" w:themeColor="text1"/>
                <w:sz w:val="22"/>
                <w:szCs w:val="22"/>
              </w:rPr>
            </w:pPr>
          </w:p>
          <w:p w14:paraId="55952D93" w14:textId="77777777" w:rsidR="00581EA9" w:rsidRDefault="00581EA9" w:rsidP="00DD77FB">
            <w:pPr>
              <w:autoSpaceDE w:val="0"/>
              <w:autoSpaceDN w:val="0"/>
              <w:adjustRightInd w:val="0"/>
              <w:rPr>
                <w:color w:val="000000" w:themeColor="text1"/>
                <w:sz w:val="22"/>
                <w:szCs w:val="22"/>
              </w:rPr>
            </w:pPr>
          </w:p>
          <w:p w14:paraId="0CC8DF75" w14:textId="77777777" w:rsidR="00581EA9" w:rsidRDefault="00581EA9" w:rsidP="00DD77FB">
            <w:pPr>
              <w:autoSpaceDE w:val="0"/>
              <w:autoSpaceDN w:val="0"/>
              <w:adjustRightInd w:val="0"/>
              <w:rPr>
                <w:color w:val="000000" w:themeColor="text1"/>
                <w:sz w:val="22"/>
                <w:szCs w:val="22"/>
              </w:rPr>
            </w:pPr>
          </w:p>
          <w:p w14:paraId="27CE85EE" w14:textId="77777777" w:rsidR="00581EA9" w:rsidRDefault="00581EA9" w:rsidP="00DD77FB">
            <w:pPr>
              <w:autoSpaceDE w:val="0"/>
              <w:autoSpaceDN w:val="0"/>
              <w:adjustRightInd w:val="0"/>
              <w:rPr>
                <w:color w:val="000000" w:themeColor="text1"/>
                <w:sz w:val="22"/>
                <w:szCs w:val="22"/>
              </w:rPr>
            </w:pPr>
          </w:p>
          <w:p w14:paraId="1EDF33BD" w14:textId="77777777" w:rsidR="00581EA9" w:rsidRDefault="00581EA9" w:rsidP="00DD77FB">
            <w:pPr>
              <w:autoSpaceDE w:val="0"/>
              <w:autoSpaceDN w:val="0"/>
              <w:adjustRightInd w:val="0"/>
              <w:rPr>
                <w:color w:val="000000" w:themeColor="text1"/>
                <w:sz w:val="22"/>
                <w:szCs w:val="22"/>
              </w:rPr>
            </w:pPr>
          </w:p>
          <w:p w14:paraId="271317BA" w14:textId="77777777" w:rsidR="00581EA9" w:rsidRDefault="00581EA9" w:rsidP="00DD77FB">
            <w:pPr>
              <w:autoSpaceDE w:val="0"/>
              <w:autoSpaceDN w:val="0"/>
              <w:adjustRightInd w:val="0"/>
              <w:rPr>
                <w:color w:val="000000" w:themeColor="text1"/>
                <w:sz w:val="22"/>
                <w:szCs w:val="22"/>
              </w:rPr>
            </w:pPr>
          </w:p>
          <w:p w14:paraId="71DA62E2" w14:textId="77777777" w:rsidR="00581EA9" w:rsidRDefault="00581EA9" w:rsidP="00DD77FB">
            <w:pPr>
              <w:autoSpaceDE w:val="0"/>
              <w:autoSpaceDN w:val="0"/>
              <w:adjustRightInd w:val="0"/>
              <w:rPr>
                <w:color w:val="000000" w:themeColor="text1"/>
                <w:sz w:val="22"/>
                <w:szCs w:val="22"/>
              </w:rPr>
            </w:pPr>
          </w:p>
          <w:p w14:paraId="66C251B0" w14:textId="22820A85" w:rsidR="00DD77FB" w:rsidRPr="00F2439E" w:rsidRDefault="00DD77FB" w:rsidP="00DD77FB">
            <w:pPr>
              <w:autoSpaceDE w:val="0"/>
              <w:autoSpaceDN w:val="0"/>
              <w:adjustRightInd w:val="0"/>
              <w:rPr>
                <w:color w:val="000000" w:themeColor="text1"/>
                <w:sz w:val="22"/>
                <w:szCs w:val="22"/>
              </w:rPr>
            </w:pPr>
            <w:r w:rsidRPr="00F2439E">
              <w:rPr>
                <w:color w:val="000000" w:themeColor="text1"/>
                <w:sz w:val="22"/>
                <w:szCs w:val="22"/>
              </w:rPr>
              <w:t xml:space="preserve">The term “vernal pool” shall include, in addition to scientific definitions found in the regulations under the Wetlands Protection Act, any confined basin or depression not occurring in existing lawns, gardens, landscaped areas or driveways which, at least in most years, holds water for a minimum of two continuous months during the spring and/or summer, contains at least 200 cubic feet of water at some time during most years, is free of adult predatory fish populations, and provides essential breeding and rearing habitat functions for amphibian, reptile or other vernal pool community species, regardless of whether the site has been certified by the Massachusetts Division of Fisheries and Wildlife. The boundary of the </w:t>
            </w:r>
            <w:r w:rsidR="00523906">
              <w:rPr>
                <w:color w:val="000000" w:themeColor="text1"/>
                <w:sz w:val="22"/>
                <w:szCs w:val="22"/>
              </w:rPr>
              <w:t>Resource Area</w:t>
            </w:r>
            <w:r w:rsidRPr="00F2439E">
              <w:rPr>
                <w:color w:val="000000" w:themeColor="text1"/>
                <w:sz w:val="22"/>
                <w:szCs w:val="22"/>
              </w:rPr>
              <w:t xml:space="preserve"> for vernal pools shall be the mean annual high-water line defining the depression (see note 8).</w:t>
            </w:r>
          </w:p>
          <w:p w14:paraId="5AF3A3AF" w14:textId="77777777" w:rsidR="00F2439E" w:rsidRDefault="00F2439E" w:rsidP="00DD77FB">
            <w:pPr>
              <w:autoSpaceDE w:val="0"/>
              <w:autoSpaceDN w:val="0"/>
              <w:adjustRightInd w:val="0"/>
              <w:rPr>
                <w:color w:val="000000" w:themeColor="text1"/>
                <w:sz w:val="22"/>
                <w:szCs w:val="22"/>
              </w:rPr>
            </w:pPr>
          </w:p>
          <w:p w14:paraId="47C4C858" w14:textId="625466AB" w:rsidR="00DD77FB" w:rsidRPr="00F2439E" w:rsidRDefault="00DD77FB" w:rsidP="00DD77FB">
            <w:pPr>
              <w:autoSpaceDE w:val="0"/>
              <w:autoSpaceDN w:val="0"/>
              <w:adjustRightInd w:val="0"/>
              <w:rPr>
                <w:color w:val="000000" w:themeColor="text1"/>
                <w:sz w:val="22"/>
                <w:szCs w:val="22"/>
              </w:rPr>
            </w:pPr>
            <w:r w:rsidRPr="00F2439E">
              <w:rPr>
                <w:color w:val="000000" w:themeColor="text1"/>
                <w:sz w:val="22"/>
                <w:szCs w:val="22"/>
              </w:rPr>
              <w:t>Except as otherwise provided in this bylaw or in associated regulations of the Conservation Commission, the definitions of terms and the procedures in this bylaw shall be as set forth in the Wetlands Protection Act (G.L. Ch. 131 §40) and regulations (310 CMR 10.00).</w:t>
            </w:r>
          </w:p>
          <w:p w14:paraId="0B46B119" w14:textId="77777777" w:rsidR="006F1488" w:rsidRPr="00EA16BC" w:rsidRDefault="006F1488" w:rsidP="00DD77FB">
            <w:pPr>
              <w:autoSpaceDE w:val="0"/>
              <w:autoSpaceDN w:val="0"/>
              <w:adjustRightInd w:val="0"/>
              <w:rPr>
                <w:color w:val="FF0000"/>
                <w:sz w:val="22"/>
                <w:szCs w:val="22"/>
              </w:rPr>
            </w:pPr>
          </w:p>
          <w:p w14:paraId="14F44127" w14:textId="77777777" w:rsidR="003859EF" w:rsidRPr="00EA16BC" w:rsidRDefault="003859EF">
            <w:pPr>
              <w:pStyle w:val="BodyText"/>
              <w:spacing w:before="11"/>
              <w:ind w:left="0"/>
              <w:rPr>
                <w:rFonts w:ascii="Times New Roman" w:hAnsi="Times New Roman" w:cs="Times New Roman"/>
                <w:sz w:val="22"/>
                <w:szCs w:val="22"/>
              </w:rPr>
            </w:pPr>
          </w:p>
        </w:tc>
      </w:tr>
      <w:tr w:rsidR="00E42494" w:rsidRPr="00EA16BC" w14:paraId="676FE9EE" w14:textId="77777777" w:rsidTr="00E42494">
        <w:tc>
          <w:tcPr>
            <w:tcW w:w="4389" w:type="dxa"/>
          </w:tcPr>
          <w:p w14:paraId="0012B931" w14:textId="77777777" w:rsidR="00160389" w:rsidRPr="00F40C81" w:rsidRDefault="00160389" w:rsidP="00160389">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lastRenderedPageBreak/>
              <w:t>SECTION</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11:</w:t>
            </w:r>
            <w:r w:rsidRPr="00F40C81">
              <w:rPr>
                <w:rFonts w:ascii="Garamond" w:hAnsi="Garamond" w:cs="Times New Roman"/>
                <w:color w:val="000000" w:themeColor="text1"/>
                <w:spacing w:val="64"/>
                <w:sz w:val="22"/>
                <w:szCs w:val="22"/>
              </w:rPr>
              <w:t xml:space="preserve"> </w:t>
            </w:r>
            <w:r w:rsidRPr="00F40C81">
              <w:rPr>
                <w:rFonts w:ascii="Garamond" w:hAnsi="Garamond" w:cs="Times New Roman"/>
                <w:color w:val="000000" w:themeColor="text1"/>
                <w:spacing w:val="-2"/>
                <w:sz w:val="22"/>
                <w:szCs w:val="22"/>
              </w:rPr>
              <w:t>Security</w:t>
            </w:r>
          </w:p>
          <w:p w14:paraId="6957473E" w14:textId="77777777" w:rsidR="00160389" w:rsidRPr="00160389" w:rsidRDefault="00160389" w:rsidP="00160389">
            <w:pPr>
              <w:pStyle w:val="BodyText"/>
              <w:spacing w:before="78" w:after="120"/>
              <w:ind w:left="0" w:right="213"/>
              <w:rPr>
                <w:rFonts w:ascii="Garamond" w:hAnsi="Garamond" w:cs="Times New Roman"/>
                <w:color w:val="00B050"/>
                <w:sz w:val="22"/>
                <w:szCs w:val="22"/>
              </w:rPr>
            </w:pPr>
            <w:r w:rsidRPr="00160389">
              <w:rPr>
                <w:rFonts w:ascii="Garamond" w:hAnsi="Garamond" w:cs="Times New Roman"/>
                <w:color w:val="00B050"/>
                <w:sz w:val="22"/>
                <w:szCs w:val="22"/>
              </w:rPr>
              <w:t>As</w:t>
            </w:r>
            <w:r w:rsidRPr="00160389">
              <w:rPr>
                <w:rFonts w:ascii="Garamond" w:hAnsi="Garamond" w:cs="Times New Roman"/>
                <w:color w:val="00B050"/>
                <w:spacing w:val="-2"/>
                <w:sz w:val="22"/>
                <w:szCs w:val="22"/>
              </w:rPr>
              <w:t xml:space="preserve"> </w:t>
            </w:r>
            <w:r w:rsidRPr="00160389">
              <w:rPr>
                <w:rFonts w:ascii="Garamond" w:hAnsi="Garamond" w:cs="Times New Roman"/>
                <w:color w:val="00B050"/>
                <w:sz w:val="22"/>
                <w:szCs w:val="22"/>
              </w:rPr>
              <w:t>part</w:t>
            </w:r>
            <w:r w:rsidRPr="00160389">
              <w:rPr>
                <w:rFonts w:ascii="Garamond" w:hAnsi="Garamond" w:cs="Times New Roman"/>
                <w:color w:val="00B050"/>
                <w:spacing w:val="-2"/>
                <w:sz w:val="22"/>
                <w:szCs w:val="22"/>
              </w:rPr>
              <w:t xml:space="preserve"> </w:t>
            </w:r>
            <w:r w:rsidRPr="00160389">
              <w:rPr>
                <w:rFonts w:ascii="Garamond" w:hAnsi="Garamond" w:cs="Times New Roman"/>
                <w:color w:val="00B050"/>
                <w:sz w:val="22"/>
                <w:szCs w:val="22"/>
              </w:rPr>
              <w:t>of</w:t>
            </w:r>
            <w:r w:rsidRPr="00160389">
              <w:rPr>
                <w:rFonts w:ascii="Garamond" w:hAnsi="Garamond" w:cs="Times New Roman"/>
                <w:color w:val="00B050"/>
                <w:spacing w:val="-2"/>
                <w:sz w:val="22"/>
                <w:szCs w:val="22"/>
              </w:rPr>
              <w:t xml:space="preserve"> </w:t>
            </w:r>
            <w:r w:rsidRPr="00160389">
              <w:rPr>
                <w:rFonts w:ascii="Garamond" w:hAnsi="Garamond" w:cs="Times New Roman"/>
                <w:color w:val="00B050"/>
                <w:sz w:val="22"/>
                <w:szCs w:val="22"/>
              </w:rPr>
              <w:t>a</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permit</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issued</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under</w:t>
            </w:r>
            <w:r w:rsidRPr="00160389">
              <w:rPr>
                <w:rFonts w:ascii="Garamond" w:hAnsi="Garamond" w:cs="Times New Roman"/>
                <w:color w:val="00B050"/>
                <w:spacing w:val="-2"/>
                <w:sz w:val="22"/>
                <w:szCs w:val="22"/>
              </w:rPr>
              <w:t xml:space="preserve"> </w:t>
            </w:r>
            <w:r w:rsidRPr="00160389">
              <w:rPr>
                <w:rFonts w:ascii="Garamond" w:hAnsi="Garamond" w:cs="Times New Roman"/>
                <w:color w:val="00B050"/>
                <w:sz w:val="22"/>
                <w:szCs w:val="22"/>
              </w:rPr>
              <w:t>this</w:t>
            </w:r>
            <w:r w:rsidRPr="00160389">
              <w:rPr>
                <w:rFonts w:ascii="Garamond" w:hAnsi="Garamond" w:cs="Times New Roman"/>
                <w:color w:val="00B050"/>
                <w:spacing w:val="-2"/>
                <w:sz w:val="22"/>
                <w:szCs w:val="22"/>
              </w:rPr>
              <w:t xml:space="preserve"> </w:t>
            </w:r>
            <w:r w:rsidRPr="00160389">
              <w:rPr>
                <w:rFonts w:ascii="Garamond" w:hAnsi="Garamond" w:cs="Times New Roman"/>
                <w:color w:val="00B050"/>
                <w:sz w:val="22"/>
                <w:szCs w:val="22"/>
              </w:rPr>
              <w:t>Bylaw,</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in</w:t>
            </w:r>
            <w:r w:rsidRPr="00160389">
              <w:rPr>
                <w:rFonts w:ascii="Garamond" w:hAnsi="Garamond" w:cs="Times New Roman"/>
                <w:color w:val="00B050"/>
                <w:spacing w:val="-2"/>
                <w:sz w:val="22"/>
                <w:szCs w:val="22"/>
              </w:rPr>
              <w:t xml:space="preserve"> </w:t>
            </w:r>
            <w:r w:rsidRPr="00160389">
              <w:rPr>
                <w:rFonts w:ascii="Garamond" w:hAnsi="Garamond" w:cs="Times New Roman"/>
                <w:color w:val="00B050"/>
                <w:sz w:val="22"/>
                <w:szCs w:val="22"/>
              </w:rPr>
              <w:t>addition to</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any</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security</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required</w:t>
            </w:r>
            <w:r w:rsidRPr="00160389">
              <w:rPr>
                <w:rFonts w:ascii="Garamond" w:hAnsi="Garamond" w:cs="Times New Roman"/>
                <w:color w:val="00B050"/>
                <w:spacing w:val="-1"/>
                <w:sz w:val="22"/>
                <w:szCs w:val="22"/>
              </w:rPr>
              <w:t xml:space="preserve"> </w:t>
            </w:r>
            <w:r w:rsidRPr="00160389">
              <w:rPr>
                <w:rFonts w:ascii="Garamond" w:hAnsi="Garamond" w:cs="Times New Roman"/>
                <w:color w:val="00B050"/>
                <w:sz w:val="22"/>
                <w:szCs w:val="22"/>
              </w:rPr>
              <w:t>by any</w:t>
            </w:r>
            <w:r w:rsidRPr="00160389">
              <w:rPr>
                <w:rFonts w:ascii="Garamond" w:hAnsi="Garamond" w:cs="Times New Roman"/>
                <w:color w:val="00B050"/>
                <w:spacing w:val="-4"/>
                <w:sz w:val="22"/>
                <w:szCs w:val="22"/>
              </w:rPr>
              <w:t xml:space="preserve"> </w:t>
            </w:r>
            <w:r w:rsidRPr="00160389">
              <w:rPr>
                <w:rFonts w:ascii="Garamond" w:hAnsi="Garamond" w:cs="Times New Roman"/>
                <w:color w:val="00B050"/>
                <w:sz w:val="22"/>
                <w:szCs w:val="22"/>
              </w:rPr>
              <w:t>other</w:t>
            </w:r>
            <w:r w:rsidRPr="00160389">
              <w:rPr>
                <w:rFonts w:ascii="Garamond" w:hAnsi="Garamond" w:cs="Times New Roman"/>
                <w:color w:val="00B050"/>
                <w:spacing w:val="-4"/>
                <w:sz w:val="22"/>
                <w:szCs w:val="22"/>
              </w:rPr>
              <w:t xml:space="preserve"> </w:t>
            </w:r>
            <w:r w:rsidRPr="00160389">
              <w:rPr>
                <w:rFonts w:ascii="Garamond" w:hAnsi="Garamond" w:cs="Times New Roman"/>
                <w:color w:val="00B050"/>
                <w:sz w:val="22"/>
                <w:szCs w:val="22"/>
              </w:rPr>
              <w:t>municipal</w:t>
            </w:r>
            <w:r w:rsidRPr="00160389">
              <w:rPr>
                <w:rFonts w:ascii="Garamond" w:hAnsi="Garamond" w:cs="Times New Roman"/>
                <w:color w:val="00B050"/>
                <w:spacing w:val="-4"/>
                <w:sz w:val="22"/>
                <w:szCs w:val="22"/>
              </w:rPr>
              <w:t xml:space="preserve"> </w:t>
            </w:r>
            <w:r w:rsidRPr="00160389">
              <w:rPr>
                <w:rFonts w:ascii="Garamond" w:hAnsi="Garamond" w:cs="Times New Roman"/>
                <w:color w:val="00B050"/>
                <w:sz w:val="22"/>
                <w:szCs w:val="22"/>
              </w:rPr>
              <w:t>or</w:t>
            </w:r>
            <w:r w:rsidRPr="00160389">
              <w:rPr>
                <w:rFonts w:ascii="Garamond" w:hAnsi="Garamond" w:cs="Times New Roman"/>
                <w:color w:val="00B050"/>
                <w:spacing w:val="-5"/>
                <w:sz w:val="22"/>
                <w:szCs w:val="22"/>
              </w:rPr>
              <w:t xml:space="preserve"> </w:t>
            </w:r>
            <w:r w:rsidRPr="00160389">
              <w:rPr>
                <w:rFonts w:ascii="Garamond" w:hAnsi="Garamond" w:cs="Times New Roman"/>
                <w:color w:val="00B050"/>
                <w:sz w:val="22"/>
                <w:szCs w:val="22"/>
              </w:rPr>
              <w:t>state</w:t>
            </w:r>
            <w:r w:rsidRPr="00160389">
              <w:rPr>
                <w:rFonts w:ascii="Garamond" w:hAnsi="Garamond" w:cs="Times New Roman"/>
                <w:color w:val="00B050"/>
                <w:spacing w:val="-5"/>
                <w:sz w:val="22"/>
                <w:szCs w:val="22"/>
              </w:rPr>
              <w:t xml:space="preserve"> </w:t>
            </w:r>
            <w:r w:rsidRPr="00160389">
              <w:rPr>
                <w:rFonts w:ascii="Garamond" w:hAnsi="Garamond" w:cs="Times New Roman"/>
                <w:color w:val="00B050"/>
                <w:sz w:val="22"/>
                <w:szCs w:val="22"/>
              </w:rPr>
              <w:t>board,</w:t>
            </w:r>
            <w:r w:rsidRPr="00160389">
              <w:rPr>
                <w:rFonts w:ascii="Garamond" w:hAnsi="Garamond" w:cs="Times New Roman"/>
                <w:color w:val="00B050"/>
                <w:spacing w:val="-4"/>
                <w:sz w:val="22"/>
                <w:szCs w:val="22"/>
              </w:rPr>
              <w:t xml:space="preserve"> </w:t>
            </w:r>
            <w:r w:rsidRPr="00160389">
              <w:rPr>
                <w:rFonts w:ascii="Garamond" w:hAnsi="Garamond" w:cs="Times New Roman"/>
                <w:color w:val="00B050"/>
                <w:sz w:val="22"/>
                <w:szCs w:val="22"/>
              </w:rPr>
              <w:t>agency</w:t>
            </w:r>
            <w:r w:rsidRPr="00160389">
              <w:rPr>
                <w:rFonts w:ascii="Garamond" w:hAnsi="Garamond" w:cs="Times New Roman"/>
                <w:color w:val="00B050"/>
                <w:spacing w:val="-4"/>
                <w:sz w:val="22"/>
                <w:szCs w:val="22"/>
              </w:rPr>
              <w:t xml:space="preserve"> </w:t>
            </w:r>
            <w:r w:rsidRPr="00160389">
              <w:rPr>
                <w:rFonts w:ascii="Garamond" w:hAnsi="Garamond" w:cs="Times New Roman"/>
                <w:color w:val="00B050"/>
                <w:sz w:val="22"/>
                <w:szCs w:val="22"/>
              </w:rPr>
              <w:t>or</w:t>
            </w:r>
            <w:r w:rsidRPr="00160389">
              <w:rPr>
                <w:rFonts w:ascii="Garamond" w:hAnsi="Garamond" w:cs="Times New Roman"/>
                <w:color w:val="00B050"/>
                <w:spacing w:val="-5"/>
                <w:sz w:val="22"/>
                <w:szCs w:val="22"/>
              </w:rPr>
              <w:t xml:space="preserve"> </w:t>
            </w:r>
            <w:r w:rsidRPr="00160389">
              <w:rPr>
                <w:rFonts w:ascii="Garamond" w:hAnsi="Garamond" w:cs="Times New Roman"/>
                <w:color w:val="00B050"/>
                <w:sz w:val="22"/>
                <w:szCs w:val="22"/>
              </w:rPr>
              <w:t>official,</w:t>
            </w:r>
            <w:r w:rsidRPr="00160389">
              <w:rPr>
                <w:rFonts w:ascii="Garamond" w:hAnsi="Garamond" w:cs="Times New Roman"/>
                <w:color w:val="00B050"/>
                <w:spacing w:val="-4"/>
                <w:sz w:val="22"/>
                <w:szCs w:val="22"/>
              </w:rPr>
              <w:t xml:space="preserve"> </w:t>
            </w:r>
            <w:r w:rsidRPr="00160389">
              <w:rPr>
                <w:rFonts w:ascii="Garamond" w:hAnsi="Garamond" w:cs="Times New Roman"/>
                <w:color w:val="00B050"/>
                <w:sz w:val="22"/>
                <w:szCs w:val="22"/>
              </w:rPr>
              <w:t>the</w:t>
            </w:r>
            <w:r w:rsidRPr="00160389">
              <w:rPr>
                <w:rFonts w:ascii="Garamond" w:hAnsi="Garamond" w:cs="Times New Roman"/>
                <w:color w:val="00B050"/>
                <w:spacing w:val="-5"/>
                <w:sz w:val="22"/>
                <w:szCs w:val="22"/>
              </w:rPr>
              <w:t xml:space="preserve"> </w:t>
            </w:r>
            <w:r w:rsidRPr="00160389">
              <w:rPr>
                <w:rFonts w:ascii="Garamond" w:hAnsi="Garamond" w:cs="Times New Roman"/>
                <w:color w:val="00B050"/>
                <w:sz w:val="22"/>
                <w:szCs w:val="22"/>
              </w:rPr>
              <w:t>Commission</w:t>
            </w:r>
            <w:r w:rsidRPr="00160389">
              <w:rPr>
                <w:rFonts w:ascii="Garamond" w:hAnsi="Garamond" w:cs="Times New Roman"/>
                <w:color w:val="00B050"/>
                <w:spacing w:val="-5"/>
                <w:sz w:val="22"/>
                <w:szCs w:val="22"/>
              </w:rPr>
              <w:t xml:space="preserve"> </w:t>
            </w:r>
            <w:r w:rsidRPr="00160389">
              <w:rPr>
                <w:rFonts w:ascii="Garamond" w:hAnsi="Garamond" w:cs="Times New Roman"/>
                <w:color w:val="00B050"/>
                <w:sz w:val="22"/>
                <w:szCs w:val="22"/>
              </w:rPr>
              <w:t>may</w:t>
            </w:r>
            <w:r w:rsidRPr="00160389">
              <w:rPr>
                <w:rFonts w:ascii="Garamond" w:hAnsi="Garamond" w:cs="Times New Roman"/>
                <w:color w:val="00B050"/>
                <w:spacing w:val="-4"/>
                <w:sz w:val="22"/>
                <w:szCs w:val="22"/>
              </w:rPr>
              <w:t xml:space="preserve"> </w:t>
            </w:r>
            <w:r w:rsidRPr="00160389">
              <w:rPr>
                <w:rFonts w:ascii="Garamond" w:hAnsi="Garamond" w:cs="Times New Roman"/>
                <w:color w:val="00B050"/>
                <w:sz w:val="22"/>
                <w:szCs w:val="22"/>
              </w:rPr>
              <w:t>require that the performance and observance of the conditions imposed thereunder (including conditions requiring mitigation work) be secured wholly or in part by one or more of the methods described below:</w:t>
            </w:r>
          </w:p>
          <w:p w14:paraId="54550970" w14:textId="77777777" w:rsidR="00160389" w:rsidRPr="00160389" w:rsidRDefault="00160389" w:rsidP="00160389">
            <w:pPr>
              <w:pStyle w:val="ListParagraph"/>
              <w:numPr>
                <w:ilvl w:val="0"/>
                <w:numId w:val="31"/>
              </w:numPr>
              <w:tabs>
                <w:tab w:val="left" w:pos="838"/>
              </w:tabs>
              <w:spacing w:after="120"/>
              <w:ind w:left="360"/>
              <w:rPr>
                <w:rFonts w:ascii="Garamond" w:hAnsi="Garamond" w:cs="Times New Roman"/>
                <w:color w:val="00B050"/>
              </w:rPr>
            </w:pPr>
            <w:r w:rsidRPr="00160389">
              <w:rPr>
                <w:rFonts w:ascii="Garamond" w:hAnsi="Garamond" w:cs="Times New Roman"/>
                <w:color w:val="00B050"/>
              </w:rPr>
              <w:t>By a proper bond, deposit of money, or negotiable securities under a written third-party escrow arrangement, or other undertaking of financial responsibility sufficient in the opinion of the Commission to be released in whole or in part upon issuance of a COC for work performed pursuant to the permit.</w:t>
            </w:r>
          </w:p>
          <w:p w14:paraId="5D57F516" w14:textId="77777777" w:rsidR="00160389" w:rsidRPr="00160389" w:rsidRDefault="00160389" w:rsidP="00160389">
            <w:pPr>
              <w:pStyle w:val="ListParagraph"/>
              <w:numPr>
                <w:ilvl w:val="0"/>
                <w:numId w:val="31"/>
              </w:numPr>
              <w:tabs>
                <w:tab w:val="left" w:pos="838"/>
              </w:tabs>
              <w:spacing w:after="120"/>
              <w:ind w:left="360"/>
              <w:rPr>
                <w:rFonts w:ascii="Garamond" w:hAnsi="Garamond" w:cs="Times New Roman"/>
                <w:color w:val="00B050"/>
              </w:rPr>
            </w:pPr>
            <w:r w:rsidRPr="00160389">
              <w:rPr>
                <w:rFonts w:ascii="Garamond" w:hAnsi="Garamond" w:cs="Times New Roman"/>
                <w:color w:val="00B050"/>
              </w:rPr>
              <w:t xml:space="preserve">By accepting a conservation restriction, easement, or other covenant enforceable in a court of law, executed and duly recorded by the owner of record in the Franklin County Registry of Deeds, running with the </w:t>
            </w:r>
            <w:r w:rsidRPr="00160389">
              <w:rPr>
                <w:rFonts w:ascii="Garamond" w:hAnsi="Garamond" w:cs="Times New Roman"/>
                <w:color w:val="00B050"/>
              </w:rPr>
              <w:lastRenderedPageBreak/>
              <w:t xml:space="preserve">land to the benefit of this municipality whereby the permit conditions shall be performed and observed before any lot may be conveyed other than by mortgage deed. This method shall be used only with the consent of the applicant. </w:t>
            </w:r>
          </w:p>
          <w:p w14:paraId="0822BD72" w14:textId="77777777" w:rsidR="00160389" w:rsidRDefault="00160389" w:rsidP="00E42494">
            <w:pPr>
              <w:autoSpaceDE w:val="0"/>
              <w:autoSpaceDN w:val="0"/>
              <w:adjustRightInd w:val="0"/>
              <w:rPr>
                <w:b/>
                <w:bCs/>
                <w:color w:val="000000" w:themeColor="text1"/>
                <w:sz w:val="22"/>
                <w:szCs w:val="22"/>
              </w:rPr>
            </w:pPr>
          </w:p>
          <w:p w14:paraId="6B9FD396" w14:textId="77777777" w:rsidR="00160389" w:rsidRDefault="00160389" w:rsidP="00E42494">
            <w:pPr>
              <w:autoSpaceDE w:val="0"/>
              <w:autoSpaceDN w:val="0"/>
              <w:adjustRightInd w:val="0"/>
              <w:rPr>
                <w:b/>
                <w:bCs/>
                <w:color w:val="000000" w:themeColor="text1"/>
                <w:sz w:val="22"/>
                <w:szCs w:val="22"/>
              </w:rPr>
            </w:pPr>
          </w:p>
          <w:p w14:paraId="3AE98629" w14:textId="49971C7A" w:rsidR="00E42494" w:rsidRPr="002A4BC2" w:rsidRDefault="00E42494" w:rsidP="002A4BC2">
            <w:pPr>
              <w:autoSpaceDE w:val="0"/>
              <w:autoSpaceDN w:val="0"/>
              <w:adjustRightInd w:val="0"/>
              <w:spacing w:after="120"/>
              <w:ind w:left="360" w:hanging="360"/>
              <w:rPr>
                <w:color w:val="00B050"/>
                <w:sz w:val="22"/>
                <w:szCs w:val="22"/>
              </w:rPr>
            </w:pPr>
          </w:p>
        </w:tc>
        <w:tc>
          <w:tcPr>
            <w:tcW w:w="4241" w:type="dxa"/>
          </w:tcPr>
          <w:p w14:paraId="7B660D6D" w14:textId="77777777" w:rsidR="00E42494" w:rsidRPr="00E42494" w:rsidRDefault="00E42494" w:rsidP="00E42494">
            <w:pPr>
              <w:autoSpaceDE w:val="0"/>
              <w:autoSpaceDN w:val="0"/>
              <w:adjustRightInd w:val="0"/>
              <w:rPr>
                <w:b/>
                <w:bCs/>
                <w:color w:val="000000" w:themeColor="text1"/>
                <w:sz w:val="22"/>
                <w:szCs w:val="22"/>
              </w:rPr>
            </w:pPr>
            <w:r w:rsidRPr="00E42494">
              <w:rPr>
                <w:b/>
                <w:bCs/>
                <w:color w:val="000000" w:themeColor="text1"/>
                <w:sz w:val="22"/>
                <w:szCs w:val="22"/>
              </w:rPr>
              <w:lastRenderedPageBreak/>
              <w:t>X. Security</w:t>
            </w:r>
          </w:p>
          <w:p w14:paraId="151E0822" w14:textId="77777777" w:rsidR="00E42494" w:rsidRPr="00E42494" w:rsidRDefault="00E42494" w:rsidP="00E42494">
            <w:pPr>
              <w:autoSpaceDE w:val="0"/>
              <w:autoSpaceDN w:val="0"/>
              <w:adjustRightInd w:val="0"/>
              <w:rPr>
                <w:color w:val="000000" w:themeColor="text1"/>
                <w:sz w:val="22"/>
                <w:szCs w:val="22"/>
              </w:rPr>
            </w:pPr>
            <w:r w:rsidRPr="00E42494">
              <w:rPr>
                <w:color w:val="000000" w:themeColor="text1"/>
                <w:sz w:val="22"/>
                <w:szCs w:val="22"/>
              </w:rPr>
              <w:t>As part of a permit issued under this bylaw, in addition to any security required by any other municipal or state board, agency, or official, the Conservation Commission may require that the performance and observance of the conditions imposed thereunder (including conditions requiring mitigation work) be secured wholly or in part by one or both of the methods described below:</w:t>
            </w:r>
          </w:p>
          <w:p w14:paraId="1CC20477" w14:textId="77777777" w:rsidR="00E42494" w:rsidRPr="00E42494" w:rsidRDefault="00E42494" w:rsidP="00E42494">
            <w:pPr>
              <w:autoSpaceDE w:val="0"/>
              <w:autoSpaceDN w:val="0"/>
              <w:adjustRightInd w:val="0"/>
              <w:rPr>
                <w:color w:val="000000" w:themeColor="text1"/>
                <w:sz w:val="22"/>
                <w:szCs w:val="22"/>
              </w:rPr>
            </w:pPr>
          </w:p>
          <w:p w14:paraId="3C2ACBCE" w14:textId="77777777" w:rsidR="00E42494" w:rsidRPr="00E42494" w:rsidRDefault="00E42494" w:rsidP="00E42494">
            <w:pPr>
              <w:autoSpaceDE w:val="0"/>
              <w:autoSpaceDN w:val="0"/>
              <w:adjustRightInd w:val="0"/>
              <w:rPr>
                <w:color w:val="000000" w:themeColor="text1"/>
                <w:sz w:val="22"/>
                <w:szCs w:val="22"/>
              </w:rPr>
            </w:pPr>
          </w:p>
          <w:p w14:paraId="50D9744D" w14:textId="77777777" w:rsidR="00E42494" w:rsidRPr="00E42494" w:rsidRDefault="00E42494" w:rsidP="00E42494">
            <w:pPr>
              <w:autoSpaceDE w:val="0"/>
              <w:autoSpaceDN w:val="0"/>
              <w:adjustRightInd w:val="0"/>
              <w:rPr>
                <w:color w:val="000000" w:themeColor="text1"/>
                <w:sz w:val="22"/>
                <w:szCs w:val="22"/>
              </w:rPr>
            </w:pPr>
            <w:r w:rsidRPr="00E42494">
              <w:rPr>
                <w:color w:val="000000" w:themeColor="text1"/>
                <w:sz w:val="22"/>
                <w:szCs w:val="22"/>
              </w:rPr>
              <w:t>A. By a proper bond, deposit of money or negotiable securities under a written third-party escrow arrangement, or other undertaking of financial responsibility sufficient in the opinion of the Commission, to be released in whole or in part upon issuance of a COC for work performed pursuant to the permit.</w:t>
            </w:r>
          </w:p>
          <w:p w14:paraId="414F9F57" w14:textId="77777777" w:rsidR="00E42494" w:rsidRPr="00E42494" w:rsidRDefault="00E42494" w:rsidP="00E42494">
            <w:pPr>
              <w:autoSpaceDE w:val="0"/>
              <w:autoSpaceDN w:val="0"/>
              <w:adjustRightInd w:val="0"/>
              <w:rPr>
                <w:color w:val="000000" w:themeColor="text1"/>
                <w:sz w:val="22"/>
                <w:szCs w:val="22"/>
              </w:rPr>
            </w:pPr>
          </w:p>
          <w:p w14:paraId="4A70A0A9" w14:textId="77777777" w:rsidR="00E42494" w:rsidRPr="00E42494" w:rsidRDefault="00E42494" w:rsidP="00E42494">
            <w:pPr>
              <w:autoSpaceDE w:val="0"/>
              <w:autoSpaceDN w:val="0"/>
              <w:adjustRightInd w:val="0"/>
              <w:rPr>
                <w:color w:val="000000" w:themeColor="text1"/>
                <w:sz w:val="22"/>
                <w:szCs w:val="22"/>
              </w:rPr>
            </w:pPr>
          </w:p>
          <w:p w14:paraId="26A09FA1" w14:textId="77777777" w:rsidR="00E42494" w:rsidRPr="00E42494" w:rsidRDefault="00E42494" w:rsidP="00E42494">
            <w:pPr>
              <w:autoSpaceDE w:val="0"/>
              <w:autoSpaceDN w:val="0"/>
              <w:adjustRightInd w:val="0"/>
              <w:rPr>
                <w:color w:val="000000" w:themeColor="text1"/>
                <w:sz w:val="22"/>
                <w:szCs w:val="22"/>
              </w:rPr>
            </w:pPr>
            <w:r w:rsidRPr="00E42494">
              <w:rPr>
                <w:color w:val="000000" w:themeColor="text1"/>
                <w:sz w:val="22"/>
                <w:szCs w:val="22"/>
              </w:rPr>
              <w:t xml:space="preserve">B. By accepting a conservation restriction, easement, or other covenant enforceable in a </w:t>
            </w:r>
            <w:r w:rsidRPr="00E42494">
              <w:rPr>
                <w:color w:val="000000" w:themeColor="text1"/>
                <w:sz w:val="22"/>
                <w:szCs w:val="22"/>
              </w:rPr>
              <w:lastRenderedPageBreak/>
              <w:t>court of law, executed and duly recorded by the owner of record, running with the land to the benefit of this municipality whereby the permit conditions shall be performed and observed before any lot may be conveyed other than by mortgage deed. This method shall be used only with the consent of the applicant.</w:t>
            </w:r>
          </w:p>
          <w:p w14:paraId="2BCCB607" w14:textId="77777777" w:rsidR="00E42494" w:rsidRPr="00E42494" w:rsidRDefault="00E42494" w:rsidP="00E42494">
            <w:pPr>
              <w:pStyle w:val="BodyText"/>
              <w:spacing w:before="11"/>
              <w:ind w:left="0"/>
              <w:rPr>
                <w:rFonts w:ascii="Times New Roman" w:hAnsi="Times New Roman" w:cs="Times New Roman"/>
                <w:color w:val="000000" w:themeColor="text1"/>
                <w:sz w:val="22"/>
                <w:szCs w:val="22"/>
              </w:rPr>
            </w:pPr>
          </w:p>
        </w:tc>
      </w:tr>
      <w:tr w:rsidR="00E42494" w:rsidRPr="00EA16BC" w14:paraId="6FD66C78" w14:textId="77777777" w:rsidTr="00E42494">
        <w:tc>
          <w:tcPr>
            <w:tcW w:w="4389" w:type="dxa"/>
          </w:tcPr>
          <w:p w14:paraId="47427072" w14:textId="77777777" w:rsidR="00430CDC" w:rsidRDefault="00430CDC" w:rsidP="00E42494">
            <w:pPr>
              <w:pStyle w:val="Heading1"/>
              <w:rPr>
                <w:rFonts w:ascii="Times New Roman" w:hAnsi="Times New Roman" w:cs="Times New Roman"/>
                <w:sz w:val="22"/>
                <w:szCs w:val="22"/>
              </w:rPr>
            </w:pPr>
          </w:p>
          <w:p w14:paraId="7BD0BABC" w14:textId="77777777" w:rsidR="00430CDC" w:rsidRPr="00F40C81" w:rsidRDefault="00430CDC" w:rsidP="00430CDC">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SECTION</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12:</w:t>
            </w:r>
            <w:r w:rsidRPr="00F40C81">
              <w:rPr>
                <w:rFonts w:ascii="Garamond" w:hAnsi="Garamond" w:cs="Times New Roman"/>
                <w:color w:val="000000" w:themeColor="text1"/>
                <w:spacing w:val="64"/>
                <w:sz w:val="22"/>
                <w:szCs w:val="22"/>
              </w:rPr>
              <w:t xml:space="preserve"> </w:t>
            </w:r>
            <w:r w:rsidRPr="00F40C81">
              <w:rPr>
                <w:rFonts w:ascii="Garamond" w:hAnsi="Garamond" w:cs="Times New Roman"/>
                <w:color w:val="000000" w:themeColor="text1"/>
                <w:spacing w:val="-2"/>
                <w:sz w:val="22"/>
                <w:szCs w:val="22"/>
              </w:rPr>
              <w:t>Enforcement</w:t>
            </w:r>
          </w:p>
          <w:p w14:paraId="1198C1A6" w14:textId="77777777" w:rsidR="00430CDC" w:rsidRPr="00430CDC" w:rsidRDefault="00430CDC" w:rsidP="00430CDC">
            <w:pPr>
              <w:autoSpaceDE w:val="0"/>
              <w:autoSpaceDN w:val="0"/>
              <w:adjustRightInd w:val="0"/>
              <w:spacing w:after="120"/>
              <w:rPr>
                <w:rFonts w:ascii="Garamond" w:hAnsi="Garamond"/>
                <w:color w:val="00B050"/>
                <w:sz w:val="22"/>
                <w:szCs w:val="22"/>
              </w:rPr>
            </w:pPr>
            <w:r w:rsidRPr="00430CDC">
              <w:rPr>
                <w:rFonts w:ascii="Garamond" w:hAnsi="Garamond"/>
                <w:color w:val="00B050"/>
                <w:sz w:val="22"/>
                <w:szCs w:val="22"/>
              </w:rPr>
              <w:t>No person shall remove, fill, dredge, build upon, degrade, or otherwise alter Resource Areas protected by this Bylaw, or cause, suffer, or allow such activity, or leave in place unauthorized fill, or otherwise fail to restore illegally altered land to its original condition, or fail to comply with a permit or an enforcement order issued pursuant to this Bylaw.</w:t>
            </w:r>
          </w:p>
          <w:p w14:paraId="2C49C0D1" w14:textId="77777777" w:rsidR="00430CDC" w:rsidRPr="00430CDC" w:rsidRDefault="00430CDC" w:rsidP="00430CDC">
            <w:pPr>
              <w:autoSpaceDE w:val="0"/>
              <w:autoSpaceDN w:val="0"/>
              <w:adjustRightInd w:val="0"/>
              <w:spacing w:after="120"/>
              <w:rPr>
                <w:rFonts w:ascii="Garamond" w:hAnsi="Garamond"/>
                <w:color w:val="00B050"/>
                <w:sz w:val="22"/>
                <w:szCs w:val="22"/>
              </w:rPr>
            </w:pPr>
            <w:r w:rsidRPr="00430CDC">
              <w:rPr>
                <w:rFonts w:ascii="Garamond" w:hAnsi="Garamond"/>
                <w:color w:val="00B050"/>
                <w:sz w:val="22"/>
                <w:szCs w:val="22"/>
              </w:rPr>
              <w:t>The Conservation Commission, its agents, officers, and employees shall have authority to enter upon privately owned land for the purpose of performing their duties under this Bylaw and may make or cause to be made such examinations, surveys, or sampling as the Commission deems necessary, subject to the constitutions and laws of the United States and the Commonwealth.</w:t>
            </w:r>
          </w:p>
          <w:p w14:paraId="2476DEA8" w14:textId="77777777" w:rsidR="00430CDC" w:rsidRPr="00F40C81" w:rsidRDefault="00430CDC" w:rsidP="00430CDC">
            <w:pPr>
              <w:pStyle w:val="BodyText"/>
              <w:kinsoku w:val="0"/>
              <w:overflowPunct w:val="0"/>
              <w:spacing w:after="120"/>
              <w:ind w:left="0" w:right="102"/>
              <w:rPr>
                <w:rFonts w:ascii="Garamond" w:hAnsi="Garamond" w:cs="Times New Roman"/>
                <w:color w:val="000000" w:themeColor="text1"/>
                <w:sz w:val="22"/>
                <w:szCs w:val="22"/>
              </w:rPr>
            </w:pPr>
            <w:commentRangeStart w:id="39"/>
            <w:r w:rsidRPr="00F40C81">
              <w:rPr>
                <w:rFonts w:ascii="Garamond" w:hAnsi="Garamond" w:cs="Times New Roman"/>
                <w:color w:val="000000" w:themeColor="text1"/>
                <w:sz w:val="22"/>
                <w:szCs w:val="22"/>
              </w:rPr>
              <w:t>Any</w:t>
            </w:r>
            <w:r w:rsidRPr="00F40C81">
              <w:rPr>
                <w:rFonts w:ascii="Garamond" w:hAnsi="Garamond" w:cs="Times New Roman"/>
                <w:color w:val="000000" w:themeColor="text1"/>
                <w:spacing w:val="14"/>
                <w:sz w:val="22"/>
                <w:szCs w:val="22"/>
              </w:rPr>
              <w:t xml:space="preserve"> </w:t>
            </w:r>
            <w:r w:rsidRPr="00F40C81">
              <w:rPr>
                <w:rFonts w:ascii="Garamond" w:hAnsi="Garamond" w:cs="Times New Roman"/>
                <w:color w:val="000000" w:themeColor="text1"/>
                <w:sz w:val="22"/>
                <w:szCs w:val="22"/>
              </w:rPr>
              <w:t>person</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who</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purchases,</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inherits</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otherwise</w:t>
            </w:r>
            <w:r w:rsidRPr="00F40C81">
              <w:rPr>
                <w:rFonts w:ascii="Garamond" w:hAnsi="Garamond" w:cs="Times New Roman"/>
                <w:color w:val="000000" w:themeColor="text1"/>
                <w:spacing w:val="18"/>
                <w:sz w:val="22"/>
                <w:szCs w:val="22"/>
              </w:rPr>
              <w:t xml:space="preserve"> </w:t>
            </w:r>
            <w:r w:rsidRPr="00F40C81">
              <w:rPr>
                <w:rFonts w:ascii="Garamond" w:hAnsi="Garamond" w:cs="Times New Roman"/>
                <w:color w:val="000000" w:themeColor="text1"/>
                <w:sz w:val="22"/>
                <w:szCs w:val="22"/>
              </w:rPr>
              <w:t>acquires</w:t>
            </w:r>
            <w:r w:rsidRPr="00F40C81">
              <w:rPr>
                <w:rFonts w:ascii="Garamond" w:hAnsi="Garamond" w:cs="Times New Roman"/>
                <w:color w:val="000000" w:themeColor="text1"/>
                <w:spacing w:val="20"/>
                <w:sz w:val="22"/>
                <w:szCs w:val="22"/>
              </w:rPr>
              <w:t xml:space="preserve"> </w:t>
            </w:r>
            <w:r w:rsidRPr="00F40C81">
              <w:rPr>
                <w:rFonts w:ascii="Garamond" w:hAnsi="Garamond" w:cs="Times New Roman"/>
                <w:color w:val="000000" w:themeColor="text1"/>
                <w:sz w:val="22"/>
                <w:szCs w:val="22"/>
              </w:rPr>
              <w:t>real</w:t>
            </w:r>
            <w:r w:rsidRPr="00F40C81">
              <w:rPr>
                <w:rFonts w:ascii="Garamond" w:hAnsi="Garamond" w:cs="Times New Roman"/>
                <w:color w:val="000000" w:themeColor="text1"/>
                <w:spacing w:val="18"/>
                <w:sz w:val="22"/>
                <w:szCs w:val="22"/>
              </w:rPr>
              <w:t xml:space="preserve"> </w:t>
            </w:r>
            <w:r w:rsidRPr="00F40C81">
              <w:rPr>
                <w:rFonts w:ascii="Garamond" w:hAnsi="Garamond" w:cs="Times New Roman"/>
                <w:color w:val="000000" w:themeColor="text1"/>
                <w:sz w:val="22"/>
                <w:szCs w:val="22"/>
              </w:rPr>
              <w:t>estate</w:t>
            </w:r>
            <w:r w:rsidRPr="00F40C81">
              <w:rPr>
                <w:rFonts w:ascii="Garamond" w:hAnsi="Garamond" w:cs="Times New Roman"/>
                <w:color w:val="000000" w:themeColor="text1"/>
                <w:spacing w:val="18"/>
                <w:sz w:val="22"/>
                <w:szCs w:val="22"/>
              </w:rPr>
              <w:t xml:space="preserve"> </w:t>
            </w:r>
            <w:r w:rsidRPr="00F40C81">
              <w:rPr>
                <w:rFonts w:ascii="Garamond" w:hAnsi="Garamond" w:cs="Times New Roman"/>
                <w:color w:val="000000" w:themeColor="text1"/>
                <w:sz w:val="22"/>
                <w:szCs w:val="22"/>
              </w:rPr>
              <w:t>upon</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which</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work</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has</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been</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done</w:t>
            </w:r>
            <w:r w:rsidRPr="00F40C81">
              <w:rPr>
                <w:rFonts w:ascii="Garamond" w:hAnsi="Garamond" w:cs="Times New Roman"/>
                <w:color w:val="000000" w:themeColor="text1"/>
                <w:spacing w:val="18"/>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violation</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of</w:t>
            </w:r>
            <w:r w:rsidRPr="00F40C81">
              <w:rPr>
                <w:rFonts w:ascii="Garamond" w:hAnsi="Garamond" w:cs="Times New Roman"/>
                <w:color w:val="000000" w:themeColor="text1"/>
                <w:spacing w:val="16"/>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provisions</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of</w:t>
            </w:r>
            <w:r w:rsidRPr="00F40C81">
              <w:rPr>
                <w:rFonts w:ascii="Garamond" w:hAnsi="Garamond" w:cs="Times New Roman"/>
                <w:color w:val="000000" w:themeColor="text1"/>
                <w:spacing w:val="16"/>
                <w:sz w:val="22"/>
                <w:szCs w:val="22"/>
              </w:rPr>
              <w:t xml:space="preserve"> </w:t>
            </w:r>
            <w:r w:rsidRPr="00F40C81">
              <w:rPr>
                <w:rFonts w:ascii="Garamond" w:hAnsi="Garamond" w:cs="Times New Roman"/>
                <w:color w:val="000000" w:themeColor="text1"/>
                <w:sz w:val="22"/>
                <w:szCs w:val="22"/>
              </w:rPr>
              <w:t>this</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Bylaw</w:t>
            </w:r>
            <w:r w:rsidRPr="00F40C81">
              <w:rPr>
                <w:rFonts w:ascii="Garamond" w:hAnsi="Garamond" w:cs="Times New Roman"/>
                <w:color w:val="000000" w:themeColor="text1"/>
                <w:spacing w:val="16"/>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21"/>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violation</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of</w:t>
            </w:r>
            <w:r w:rsidRPr="00F40C81">
              <w:rPr>
                <w:rFonts w:ascii="Garamond" w:hAnsi="Garamond" w:cs="Times New Roman"/>
                <w:color w:val="000000" w:themeColor="text1"/>
                <w:spacing w:val="16"/>
                <w:sz w:val="22"/>
                <w:szCs w:val="22"/>
              </w:rPr>
              <w:t xml:space="preserve"> </w:t>
            </w:r>
            <w:r w:rsidRPr="00F40C81">
              <w:rPr>
                <w:rFonts w:ascii="Garamond" w:hAnsi="Garamond" w:cs="Times New Roman"/>
                <w:color w:val="000000" w:themeColor="text1"/>
                <w:sz w:val="22"/>
                <w:szCs w:val="22"/>
              </w:rPr>
              <w:t>any</w:t>
            </w:r>
            <w:r w:rsidRPr="00F40C81">
              <w:rPr>
                <w:rFonts w:ascii="Garamond" w:hAnsi="Garamond" w:cs="Times New Roman"/>
                <w:color w:val="000000" w:themeColor="text1"/>
                <w:spacing w:val="14"/>
                <w:sz w:val="22"/>
                <w:szCs w:val="22"/>
              </w:rPr>
              <w:t xml:space="preserve"> </w:t>
            </w:r>
            <w:r w:rsidRPr="00F40C81">
              <w:rPr>
                <w:rFonts w:ascii="Garamond" w:hAnsi="Garamond" w:cs="Times New Roman"/>
                <w:color w:val="000000" w:themeColor="text1"/>
                <w:sz w:val="22"/>
                <w:szCs w:val="22"/>
              </w:rPr>
              <w:t>permit</w:t>
            </w:r>
            <w:r w:rsidRPr="00F40C81">
              <w:rPr>
                <w:rFonts w:ascii="Garamond" w:hAnsi="Garamond" w:cs="Times New Roman"/>
                <w:color w:val="000000" w:themeColor="text1"/>
                <w:spacing w:val="18"/>
                <w:sz w:val="22"/>
                <w:szCs w:val="22"/>
              </w:rPr>
              <w:t xml:space="preserve"> </w:t>
            </w:r>
            <w:r w:rsidRPr="00F40C81">
              <w:rPr>
                <w:rFonts w:ascii="Garamond" w:hAnsi="Garamond" w:cs="Times New Roman"/>
                <w:color w:val="000000" w:themeColor="text1"/>
                <w:sz w:val="22"/>
                <w:szCs w:val="22"/>
              </w:rPr>
              <w:t>issued</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pursuant</w:t>
            </w:r>
            <w:r w:rsidRPr="00F40C81">
              <w:rPr>
                <w:rFonts w:ascii="Garamond" w:hAnsi="Garamond" w:cs="Times New Roman"/>
                <w:color w:val="000000" w:themeColor="text1"/>
                <w:spacing w:val="18"/>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this</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Bylaw</w:t>
            </w:r>
            <w:r w:rsidRPr="00F40C81">
              <w:rPr>
                <w:rFonts w:ascii="Garamond" w:hAnsi="Garamond" w:cs="Times New Roman"/>
                <w:color w:val="000000" w:themeColor="text1"/>
                <w:spacing w:val="18"/>
                <w:sz w:val="22"/>
                <w:szCs w:val="22"/>
              </w:rPr>
              <w:t xml:space="preserve"> </w:t>
            </w:r>
            <w:r w:rsidRPr="00F40C81">
              <w:rPr>
                <w:rFonts w:ascii="Garamond" w:hAnsi="Garamond" w:cs="Times New Roman"/>
                <w:color w:val="000000" w:themeColor="text1"/>
                <w:sz w:val="22"/>
                <w:szCs w:val="22"/>
              </w:rPr>
              <w:t>shall</w:t>
            </w:r>
            <w:r w:rsidRPr="00F40C81">
              <w:rPr>
                <w:rFonts w:ascii="Garamond" w:hAnsi="Garamond" w:cs="Times New Roman"/>
                <w:color w:val="000000" w:themeColor="text1"/>
                <w:spacing w:val="20"/>
                <w:sz w:val="22"/>
                <w:szCs w:val="22"/>
              </w:rPr>
              <w:t xml:space="preserve"> </w:t>
            </w:r>
            <w:r w:rsidRPr="00F40C81">
              <w:rPr>
                <w:rFonts w:ascii="Garamond" w:hAnsi="Garamond" w:cs="Times New Roman"/>
                <w:color w:val="000000" w:themeColor="text1"/>
                <w:sz w:val="22"/>
                <w:szCs w:val="22"/>
              </w:rPr>
              <w:t>forthwith</w:t>
            </w:r>
            <w:r w:rsidRPr="00F40C81">
              <w:rPr>
                <w:rFonts w:ascii="Garamond" w:hAnsi="Garamond" w:cs="Times New Roman"/>
                <w:color w:val="000000" w:themeColor="text1"/>
                <w:spacing w:val="17"/>
                <w:sz w:val="22"/>
                <w:szCs w:val="22"/>
              </w:rPr>
              <w:t xml:space="preserve"> </w:t>
            </w:r>
            <w:r w:rsidRPr="00F40C81">
              <w:rPr>
                <w:rFonts w:ascii="Garamond" w:hAnsi="Garamond" w:cs="Times New Roman"/>
                <w:color w:val="000000" w:themeColor="text1"/>
                <w:sz w:val="22"/>
                <w:szCs w:val="22"/>
              </w:rPr>
              <w:t>comply</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with</w:t>
            </w:r>
            <w:r w:rsidRPr="00F40C81">
              <w:rPr>
                <w:rFonts w:ascii="Garamond" w:hAnsi="Garamond" w:cs="Times New Roman"/>
                <w:color w:val="000000" w:themeColor="text1"/>
                <w:spacing w:val="19"/>
                <w:sz w:val="22"/>
                <w:szCs w:val="22"/>
              </w:rPr>
              <w:t xml:space="preserve"> </w:t>
            </w:r>
            <w:r w:rsidRPr="00F40C81">
              <w:rPr>
                <w:rFonts w:ascii="Garamond" w:hAnsi="Garamond" w:cs="Times New Roman"/>
                <w:color w:val="000000" w:themeColor="text1"/>
                <w:sz w:val="22"/>
                <w:szCs w:val="22"/>
              </w:rPr>
              <w:t>any</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such</w:t>
            </w:r>
            <w:r w:rsidRPr="00F40C81">
              <w:rPr>
                <w:rFonts w:ascii="Garamond" w:hAnsi="Garamond" w:cs="Times New Roman"/>
                <w:color w:val="000000" w:themeColor="text1"/>
                <w:spacing w:val="27"/>
                <w:sz w:val="22"/>
                <w:szCs w:val="22"/>
              </w:rPr>
              <w:t xml:space="preserve"> </w:t>
            </w:r>
            <w:r w:rsidRPr="00F40C81">
              <w:rPr>
                <w:rFonts w:ascii="Garamond" w:hAnsi="Garamond" w:cs="Times New Roman"/>
                <w:color w:val="000000" w:themeColor="text1"/>
                <w:sz w:val="22"/>
                <w:szCs w:val="22"/>
              </w:rPr>
              <w:t>order</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restore</w:t>
            </w:r>
            <w:r w:rsidRPr="00F40C81">
              <w:rPr>
                <w:rFonts w:ascii="Garamond" w:hAnsi="Garamond" w:cs="Times New Roman"/>
                <w:color w:val="000000" w:themeColor="text1"/>
                <w:spacing w:val="28"/>
                <w:sz w:val="22"/>
                <w:szCs w:val="22"/>
              </w:rPr>
              <w:t xml:space="preserve"> </w:t>
            </w:r>
            <w:r w:rsidRPr="00F40C81">
              <w:rPr>
                <w:rFonts w:ascii="Garamond" w:hAnsi="Garamond" w:cs="Times New Roman"/>
                <w:color w:val="000000" w:themeColor="text1"/>
                <w:sz w:val="22"/>
                <w:szCs w:val="22"/>
              </w:rPr>
              <w:t>such</w:t>
            </w:r>
            <w:r w:rsidRPr="00F40C81">
              <w:rPr>
                <w:rFonts w:ascii="Garamond" w:hAnsi="Garamond" w:cs="Times New Roman"/>
                <w:color w:val="000000" w:themeColor="text1"/>
                <w:spacing w:val="27"/>
                <w:sz w:val="22"/>
                <w:szCs w:val="22"/>
              </w:rPr>
              <w:t xml:space="preserve"> </w:t>
            </w:r>
            <w:r w:rsidRPr="00F40C81">
              <w:rPr>
                <w:rFonts w:ascii="Garamond" w:hAnsi="Garamond" w:cs="Times New Roman"/>
                <w:color w:val="000000" w:themeColor="text1"/>
                <w:sz w:val="22"/>
                <w:szCs w:val="22"/>
              </w:rPr>
              <w:t>land</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its</w:t>
            </w:r>
            <w:r w:rsidRPr="00F40C81">
              <w:rPr>
                <w:rFonts w:ascii="Garamond" w:hAnsi="Garamond" w:cs="Times New Roman"/>
                <w:color w:val="000000" w:themeColor="text1"/>
                <w:spacing w:val="27"/>
                <w:sz w:val="22"/>
                <w:szCs w:val="22"/>
              </w:rPr>
              <w:t xml:space="preserve"> </w:t>
            </w:r>
            <w:r w:rsidRPr="00F40C81">
              <w:rPr>
                <w:rFonts w:ascii="Garamond" w:hAnsi="Garamond" w:cs="Times New Roman"/>
                <w:color w:val="000000" w:themeColor="text1"/>
                <w:sz w:val="22"/>
                <w:szCs w:val="22"/>
              </w:rPr>
              <w:t>condition</w:t>
            </w:r>
            <w:r w:rsidRPr="00F40C81">
              <w:rPr>
                <w:rFonts w:ascii="Garamond" w:hAnsi="Garamond" w:cs="Times New Roman"/>
                <w:color w:val="000000" w:themeColor="text1"/>
                <w:spacing w:val="27"/>
                <w:sz w:val="22"/>
                <w:szCs w:val="22"/>
              </w:rPr>
              <w:t xml:space="preserve"> </w:t>
            </w:r>
            <w:r w:rsidRPr="00F40C81">
              <w:rPr>
                <w:rFonts w:ascii="Garamond" w:hAnsi="Garamond" w:cs="Times New Roman"/>
                <w:color w:val="000000" w:themeColor="text1"/>
                <w:sz w:val="22"/>
                <w:szCs w:val="22"/>
              </w:rPr>
              <w:t>prior</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any</w:t>
            </w:r>
            <w:r w:rsidRPr="00F40C81">
              <w:rPr>
                <w:rFonts w:ascii="Garamond" w:hAnsi="Garamond" w:cs="Times New Roman"/>
                <w:color w:val="000000" w:themeColor="text1"/>
                <w:spacing w:val="27"/>
                <w:sz w:val="22"/>
                <w:szCs w:val="22"/>
              </w:rPr>
              <w:t xml:space="preserve"> </w:t>
            </w:r>
            <w:r w:rsidRPr="00F40C81">
              <w:rPr>
                <w:rFonts w:ascii="Garamond" w:hAnsi="Garamond" w:cs="Times New Roman"/>
                <w:color w:val="000000" w:themeColor="text1"/>
                <w:sz w:val="22"/>
                <w:szCs w:val="22"/>
              </w:rPr>
              <w:t>such</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violation;</w:t>
            </w:r>
            <w:r w:rsidRPr="00F40C81">
              <w:rPr>
                <w:rFonts w:ascii="Garamond" w:hAnsi="Garamond" w:cs="Times New Roman"/>
                <w:color w:val="000000" w:themeColor="text1"/>
                <w:spacing w:val="30"/>
                <w:sz w:val="22"/>
                <w:szCs w:val="22"/>
              </w:rPr>
              <w:t xml:space="preserve"> </w:t>
            </w:r>
            <w:r w:rsidRPr="00F40C81">
              <w:rPr>
                <w:rFonts w:ascii="Garamond" w:hAnsi="Garamond" w:cs="Times New Roman"/>
                <w:color w:val="000000" w:themeColor="text1"/>
                <w:sz w:val="22"/>
                <w:szCs w:val="22"/>
              </w:rPr>
              <w:t>provided,</w:t>
            </w:r>
            <w:r w:rsidRPr="00F40C81">
              <w:rPr>
                <w:rFonts w:ascii="Garamond" w:hAnsi="Garamond" w:cs="Times New Roman"/>
                <w:color w:val="000000" w:themeColor="text1"/>
                <w:spacing w:val="28"/>
                <w:sz w:val="22"/>
                <w:szCs w:val="22"/>
              </w:rPr>
              <w:t xml:space="preserve"> </w:t>
            </w:r>
            <w:r w:rsidRPr="00F40C81">
              <w:rPr>
                <w:rFonts w:ascii="Garamond" w:hAnsi="Garamond" w:cs="Times New Roman"/>
                <w:color w:val="000000" w:themeColor="text1"/>
                <w:sz w:val="22"/>
                <w:szCs w:val="22"/>
              </w:rPr>
              <w:t>however,</w:t>
            </w:r>
            <w:r w:rsidRPr="00F40C81">
              <w:rPr>
                <w:rFonts w:ascii="Garamond" w:hAnsi="Garamond" w:cs="Times New Roman"/>
                <w:color w:val="000000" w:themeColor="text1"/>
                <w:spacing w:val="28"/>
                <w:sz w:val="22"/>
                <w:szCs w:val="22"/>
              </w:rPr>
              <w:t xml:space="preserve"> </w:t>
            </w:r>
            <w:r w:rsidRPr="00F40C81">
              <w:rPr>
                <w:rFonts w:ascii="Garamond" w:hAnsi="Garamond" w:cs="Times New Roman"/>
                <w:color w:val="000000" w:themeColor="text1"/>
                <w:sz w:val="22"/>
                <w:szCs w:val="22"/>
              </w:rPr>
              <w:t>that</w:t>
            </w:r>
            <w:r w:rsidRPr="00F40C81">
              <w:rPr>
                <w:rFonts w:ascii="Garamond" w:hAnsi="Garamond" w:cs="Times New Roman"/>
                <w:color w:val="000000" w:themeColor="text1"/>
                <w:spacing w:val="30"/>
                <w:sz w:val="22"/>
                <w:szCs w:val="22"/>
              </w:rPr>
              <w:t xml:space="preserve"> </w:t>
            </w:r>
            <w:r w:rsidRPr="00F40C81">
              <w:rPr>
                <w:rFonts w:ascii="Garamond" w:hAnsi="Garamond" w:cs="Times New Roman"/>
                <w:color w:val="000000" w:themeColor="text1"/>
                <w:sz w:val="22"/>
                <w:szCs w:val="22"/>
              </w:rPr>
              <w:t>no</w:t>
            </w:r>
            <w:r w:rsidRPr="00F40C81">
              <w:rPr>
                <w:rFonts w:ascii="Garamond" w:hAnsi="Garamond" w:cs="Times New Roman"/>
                <w:color w:val="000000" w:themeColor="text1"/>
                <w:spacing w:val="29"/>
                <w:sz w:val="22"/>
                <w:szCs w:val="22"/>
              </w:rPr>
              <w:t xml:space="preserve"> </w:t>
            </w:r>
            <w:r w:rsidRPr="00F40C81">
              <w:rPr>
                <w:rFonts w:ascii="Garamond" w:hAnsi="Garamond" w:cs="Times New Roman"/>
                <w:color w:val="000000" w:themeColor="text1"/>
                <w:sz w:val="22"/>
                <w:szCs w:val="22"/>
              </w:rPr>
              <w:t>action,</w:t>
            </w:r>
            <w:r w:rsidRPr="00F40C81">
              <w:rPr>
                <w:rFonts w:ascii="Garamond" w:hAnsi="Garamond" w:cs="Times New Roman"/>
                <w:color w:val="000000" w:themeColor="text1"/>
                <w:spacing w:val="28"/>
                <w:sz w:val="22"/>
                <w:szCs w:val="22"/>
              </w:rPr>
              <w:t xml:space="preserve"> </w:t>
            </w:r>
            <w:r w:rsidRPr="00F40C81">
              <w:rPr>
                <w:rFonts w:ascii="Garamond" w:hAnsi="Garamond" w:cs="Times New Roman"/>
                <w:color w:val="000000" w:themeColor="text1"/>
                <w:sz w:val="22"/>
                <w:szCs w:val="22"/>
              </w:rPr>
              <w:t>civil</w:t>
            </w:r>
            <w:r w:rsidRPr="00F40C81">
              <w:rPr>
                <w:rFonts w:ascii="Garamond" w:hAnsi="Garamond" w:cs="Times New Roman"/>
                <w:color w:val="000000" w:themeColor="text1"/>
                <w:spacing w:val="30"/>
                <w:sz w:val="22"/>
                <w:szCs w:val="22"/>
              </w:rPr>
              <w:t xml:space="preserve"> </w:t>
            </w:r>
            <w:r w:rsidRPr="00F40C81">
              <w:rPr>
                <w:rFonts w:ascii="Garamond" w:hAnsi="Garamond" w:cs="Times New Roman"/>
                <w:color w:val="000000" w:themeColor="text1"/>
                <w:sz w:val="22"/>
                <w:szCs w:val="22"/>
              </w:rPr>
              <w:t>or</w:t>
            </w:r>
            <w:r w:rsidRPr="00F40C81">
              <w:rPr>
                <w:rFonts w:ascii="Garamond" w:hAnsi="Garamond" w:cs="Times New Roman"/>
                <w:color w:val="000000" w:themeColor="text1"/>
                <w:spacing w:val="-1"/>
                <w:sz w:val="22"/>
                <w:szCs w:val="22"/>
              </w:rPr>
              <w:t xml:space="preserve"> </w:t>
            </w:r>
            <w:r w:rsidRPr="00F40C81">
              <w:rPr>
                <w:rFonts w:ascii="Garamond" w:hAnsi="Garamond" w:cs="Times New Roman"/>
                <w:color w:val="000000" w:themeColor="text1"/>
                <w:sz w:val="22"/>
                <w:szCs w:val="22"/>
              </w:rPr>
              <w:t>criminal,</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shall</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be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brought against</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such person unless commenced</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within three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(3)</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years following date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of acquisition of the real estate by such person.</w:t>
            </w:r>
            <w:commentRangeEnd w:id="39"/>
            <w:r w:rsidRPr="00F40C81">
              <w:rPr>
                <w:rStyle w:val="CommentReference"/>
                <w:rFonts w:ascii="Garamond" w:eastAsia="Times New Roman" w:hAnsi="Garamond" w:cs="Times New Roman"/>
                <w:color w:val="000000" w:themeColor="text1"/>
                <w:sz w:val="22"/>
                <w:szCs w:val="22"/>
              </w:rPr>
              <w:commentReference w:id="39"/>
            </w:r>
          </w:p>
          <w:p w14:paraId="7F488681" w14:textId="77777777" w:rsidR="00430CDC" w:rsidRPr="00430CDC" w:rsidRDefault="00430CDC" w:rsidP="00430CDC">
            <w:pPr>
              <w:autoSpaceDE w:val="0"/>
              <w:autoSpaceDN w:val="0"/>
              <w:adjustRightInd w:val="0"/>
              <w:spacing w:after="120"/>
              <w:rPr>
                <w:rFonts w:ascii="Garamond" w:hAnsi="Garamond"/>
                <w:color w:val="00B050"/>
                <w:sz w:val="22"/>
                <w:szCs w:val="22"/>
              </w:rPr>
            </w:pPr>
            <w:r w:rsidRPr="00430CDC">
              <w:rPr>
                <w:rFonts w:ascii="Garamond" w:hAnsi="Garamond"/>
                <w:color w:val="00B050"/>
                <w:sz w:val="22"/>
                <w:szCs w:val="22"/>
              </w:rPr>
              <w:t xml:space="preserve">The Commission shall have authority to enforce this Bylaw, its regulations, and permits issued thereunder by letters, phone calls, electronic communication and other informal methods, violation notices, non-criminal citations under M.G.L. Chapter 40 §21D, and civil and criminal court actions. Any person who violates provisions of this Bylaw may be ordered to restore the property to its original condition and </w:t>
            </w:r>
            <w:r w:rsidRPr="00430CDC">
              <w:rPr>
                <w:rFonts w:ascii="Garamond" w:hAnsi="Garamond"/>
                <w:color w:val="00B050"/>
                <w:sz w:val="22"/>
                <w:szCs w:val="22"/>
              </w:rPr>
              <w:lastRenderedPageBreak/>
              <w:t>take other action deemed necessary to remedy such violations, or may be fined, or both.</w:t>
            </w:r>
          </w:p>
          <w:p w14:paraId="1C5CFAE7" w14:textId="77777777" w:rsidR="00430CDC" w:rsidRPr="00430CDC" w:rsidRDefault="00430CDC" w:rsidP="00430CDC">
            <w:pPr>
              <w:autoSpaceDE w:val="0"/>
              <w:autoSpaceDN w:val="0"/>
              <w:adjustRightInd w:val="0"/>
              <w:spacing w:after="120"/>
              <w:rPr>
                <w:rFonts w:ascii="Garamond" w:hAnsi="Garamond"/>
                <w:color w:val="00B050"/>
                <w:sz w:val="22"/>
                <w:szCs w:val="22"/>
              </w:rPr>
            </w:pPr>
            <w:r w:rsidRPr="00430CDC">
              <w:rPr>
                <w:rFonts w:ascii="Garamond" w:hAnsi="Garamond"/>
                <w:color w:val="00B050"/>
                <w:sz w:val="22"/>
                <w:szCs w:val="22"/>
              </w:rPr>
              <w:t>Upon request of the Commission, the Shutesbury Select Board and Town Counsel, or Commission’s Counsel, shall take legal action for enforcement under civil law. Upon request of the Commission, the Chief of Police shall take legal action for enforcement under criminal law. Municipal boards and officers, including any police officer or other officer having police powers, shall have authority to assist the Commission in enforcement.</w:t>
            </w:r>
          </w:p>
          <w:p w14:paraId="36122318" w14:textId="77777777" w:rsidR="00430CDC" w:rsidRPr="00430CDC" w:rsidRDefault="00430CDC" w:rsidP="00430CDC">
            <w:pPr>
              <w:pStyle w:val="BodyText"/>
              <w:spacing w:before="140" w:after="120"/>
              <w:ind w:left="0"/>
              <w:rPr>
                <w:rFonts w:ascii="Garamond" w:hAnsi="Garamond" w:cs="Times New Roman"/>
                <w:color w:val="00B050"/>
                <w:sz w:val="22"/>
                <w:szCs w:val="22"/>
              </w:rPr>
            </w:pPr>
            <w:r w:rsidRPr="00430CDC">
              <w:rPr>
                <w:rFonts w:ascii="Garamond" w:hAnsi="Garamond" w:cs="Times New Roman"/>
                <w:color w:val="00B050"/>
                <w:sz w:val="22"/>
                <w:szCs w:val="22"/>
              </w:rPr>
              <w:t>Any person who violates any provision of this Bylaw, regulations thereunder, permits, or administrative orders issued thereunder, shall be punished by a fine of one hundred dollars ($100.00) for the first offense and three hundred</w:t>
            </w:r>
            <w:r w:rsidRPr="00430CDC">
              <w:rPr>
                <w:rFonts w:ascii="Garamond" w:hAnsi="Garamond" w:cs="Times New Roman"/>
                <w:color w:val="00B050"/>
                <w:spacing w:val="-3"/>
                <w:sz w:val="22"/>
                <w:szCs w:val="22"/>
              </w:rPr>
              <w:t xml:space="preserve"> </w:t>
            </w:r>
            <w:r w:rsidRPr="00430CDC">
              <w:rPr>
                <w:rFonts w:ascii="Garamond" w:hAnsi="Garamond" w:cs="Times New Roman"/>
                <w:color w:val="00B050"/>
                <w:sz w:val="22"/>
                <w:szCs w:val="22"/>
              </w:rPr>
              <w:t>dollars</w:t>
            </w:r>
            <w:r w:rsidRPr="00430CDC">
              <w:rPr>
                <w:rFonts w:ascii="Garamond" w:hAnsi="Garamond" w:cs="Times New Roman"/>
                <w:color w:val="00B050"/>
                <w:spacing w:val="-5"/>
                <w:sz w:val="22"/>
                <w:szCs w:val="22"/>
              </w:rPr>
              <w:t xml:space="preserve"> </w:t>
            </w:r>
            <w:r w:rsidRPr="00430CDC">
              <w:rPr>
                <w:rFonts w:ascii="Garamond" w:hAnsi="Garamond" w:cs="Times New Roman"/>
                <w:color w:val="00B050"/>
                <w:sz w:val="22"/>
                <w:szCs w:val="22"/>
              </w:rPr>
              <w:t>($300.00) every offense thereafter.</w:t>
            </w:r>
            <w:r w:rsidRPr="00430CDC">
              <w:rPr>
                <w:rFonts w:ascii="Garamond" w:hAnsi="Garamond" w:cs="Times New Roman"/>
                <w:color w:val="00B050"/>
                <w:spacing w:val="40"/>
                <w:sz w:val="22"/>
                <w:szCs w:val="22"/>
              </w:rPr>
              <w:t xml:space="preserve"> </w:t>
            </w:r>
            <w:r w:rsidRPr="00430CDC">
              <w:rPr>
                <w:rFonts w:ascii="Garamond" w:hAnsi="Garamond" w:cs="Times New Roman"/>
                <w:color w:val="00B050"/>
                <w:sz w:val="22"/>
                <w:szCs w:val="22"/>
              </w:rPr>
              <w:t>Each</w:t>
            </w:r>
            <w:r w:rsidRPr="00430CDC">
              <w:rPr>
                <w:rFonts w:ascii="Garamond" w:hAnsi="Garamond" w:cs="Times New Roman"/>
                <w:color w:val="00B050"/>
                <w:spacing w:val="-5"/>
                <w:sz w:val="22"/>
                <w:szCs w:val="22"/>
              </w:rPr>
              <w:t xml:space="preserve"> </w:t>
            </w:r>
            <w:r w:rsidRPr="00430CDC">
              <w:rPr>
                <w:rFonts w:ascii="Garamond" w:hAnsi="Garamond" w:cs="Times New Roman"/>
                <w:color w:val="00B050"/>
                <w:sz w:val="22"/>
                <w:szCs w:val="22"/>
              </w:rPr>
              <w:t>day</w:t>
            </w:r>
            <w:r w:rsidRPr="00430CDC">
              <w:rPr>
                <w:rFonts w:ascii="Garamond" w:hAnsi="Garamond" w:cs="Times New Roman"/>
                <w:color w:val="00B050"/>
                <w:spacing w:val="-4"/>
                <w:sz w:val="22"/>
                <w:szCs w:val="22"/>
              </w:rPr>
              <w:t xml:space="preserve"> </w:t>
            </w:r>
            <w:r w:rsidRPr="00430CDC">
              <w:rPr>
                <w:rFonts w:ascii="Garamond" w:hAnsi="Garamond" w:cs="Times New Roman"/>
                <w:color w:val="00B050"/>
                <w:sz w:val="22"/>
                <w:szCs w:val="22"/>
              </w:rPr>
              <w:t>or</w:t>
            </w:r>
            <w:r w:rsidRPr="00430CDC">
              <w:rPr>
                <w:rFonts w:ascii="Garamond" w:hAnsi="Garamond" w:cs="Times New Roman"/>
                <w:color w:val="00B050"/>
                <w:spacing w:val="-5"/>
                <w:sz w:val="22"/>
                <w:szCs w:val="22"/>
              </w:rPr>
              <w:t xml:space="preserve"> </w:t>
            </w:r>
            <w:r w:rsidRPr="00430CDC">
              <w:rPr>
                <w:rFonts w:ascii="Garamond" w:hAnsi="Garamond" w:cs="Times New Roman"/>
                <w:color w:val="00B050"/>
                <w:sz w:val="22"/>
                <w:szCs w:val="22"/>
              </w:rPr>
              <w:t>portion</w:t>
            </w:r>
            <w:r w:rsidRPr="00430CDC">
              <w:rPr>
                <w:rFonts w:ascii="Garamond" w:hAnsi="Garamond" w:cs="Times New Roman"/>
                <w:color w:val="00B050"/>
                <w:spacing w:val="-5"/>
                <w:sz w:val="22"/>
                <w:szCs w:val="22"/>
              </w:rPr>
              <w:t xml:space="preserve"> </w:t>
            </w:r>
            <w:r w:rsidRPr="00430CDC">
              <w:rPr>
                <w:rFonts w:ascii="Garamond" w:hAnsi="Garamond" w:cs="Times New Roman"/>
                <w:color w:val="00B050"/>
                <w:sz w:val="22"/>
                <w:szCs w:val="22"/>
              </w:rPr>
              <w:t>thereof,</w:t>
            </w:r>
            <w:r w:rsidRPr="00430CDC">
              <w:rPr>
                <w:rFonts w:ascii="Garamond" w:hAnsi="Garamond" w:cs="Times New Roman"/>
                <w:color w:val="00B050"/>
                <w:spacing w:val="-4"/>
                <w:sz w:val="22"/>
                <w:szCs w:val="22"/>
              </w:rPr>
              <w:t xml:space="preserve"> </w:t>
            </w:r>
            <w:r w:rsidRPr="00430CDC">
              <w:rPr>
                <w:rFonts w:ascii="Garamond" w:hAnsi="Garamond" w:cs="Times New Roman"/>
                <w:color w:val="00B050"/>
                <w:sz w:val="22"/>
                <w:szCs w:val="22"/>
              </w:rPr>
              <w:t>during</w:t>
            </w:r>
            <w:r w:rsidRPr="00430CDC">
              <w:rPr>
                <w:rFonts w:ascii="Garamond" w:hAnsi="Garamond" w:cs="Times New Roman"/>
                <w:color w:val="00B050"/>
                <w:spacing w:val="-4"/>
                <w:sz w:val="22"/>
                <w:szCs w:val="22"/>
              </w:rPr>
              <w:t xml:space="preserve"> </w:t>
            </w:r>
            <w:r w:rsidRPr="00430CDC">
              <w:rPr>
                <w:rFonts w:ascii="Garamond" w:hAnsi="Garamond" w:cs="Times New Roman"/>
                <w:color w:val="00B050"/>
                <w:sz w:val="22"/>
                <w:szCs w:val="22"/>
              </w:rPr>
              <w:t>which</w:t>
            </w:r>
            <w:r w:rsidRPr="00430CDC">
              <w:rPr>
                <w:rFonts w:ascii="Garamond" w:hAnsi="Garamond" w:cs="Times New Roman"/>
                <w:color w:val="00B050"/>
                <w:spacing w:val="-5"/>
                <w:sz w:val="22"/>
                <w:szCs w:val="22"/>
              </w:rPr>
              <w:t xml:space="preserve"> </w:t>
            </w:r>
            <w:r w:rsidRPr="00430CDC">
              <w:rPr>
                <w:rFonts w:ascii="Garamond" w:hAnsi="Garamond" w:cs="Times New Roman"/>
                <w:color w:val="00B050"/>
                <w:sz w:val="22"/>
                <w:szCs w:val="22"/>
              </w:rPr>
              <w:t>a</w:t>
            </w:r>
            <w:r w:rsidRPr="00430CDC">
              <w:rPr>
                <w:rFonts w:ascii="Garamond" w:hAnsi="Garamond" w:cs="Times New Roman"/>
                <w:color w:val="00B050"/>
                <w:spacing w:val="-4"/>
                <w:sz w:val="22"/>
                <w:szCs w:val="22"/>
              </w:rPr>
              <w:t xml:space="preserve"> </w:t>
            </w:r>
            <w:r w:rsidRPr="00430CDC">
              <w:rPr>
                <w:rFonts w:ascii="Garamond" w:hAnsi="Garamond" w:cs="Times New Roman"/>
                <w:color w:val="00B050"/>
                <w:sz w:val="22"/>
                <w:szCs w:val="22"/>
              </w:rPr>
              <w:t>violation continues, or unauthorized fill or other alteration remains in place, shall constitute a separate offense, and each provision of the bylaw, regulations, permits, or administrative orders violated shall constitute a separate offense.</w:t>
            </w:r>
          </w:p>
          <w:p w14:paraId="70D92BE1" w14:textId="77777777" w:rsidR="00430CDC" w:rsidRPr="00F40C81" w:rsidRDefault="00430CDC" w:rsidP="00430CDC">
            <w:pPr>
              <w:pStyle w:val="BodyText"/>
              <w:spacing w:after="120"/>
              <w:rPr>
                <w:rFonts w:ascii="Garamond" w:hAnsi="Garamond" w:cs="Times New Roman"/>
                <w:color w:val="000000" w:themeColor="text1"/>
                <w:sz w:val="22"/>
                <w:szCs w:val="22"/>
              </w:rPr>
            </w:pPr>
            <w:commentRangeStart w:id="40"/>
            <w:r w:rsidRPr="00F40C81">
              <w:rPr>
                <w:rFonts w:ascii="Garamond" w:hAnsi="Garamond" w:cs="Times New Roman"/>
                <w:color w:val="000000" w:themeColor="text1"/>
                <w:sz w:val="22"/>
                <w:szCs w:val="22"/>
              </w:rPr>
              <w:t>As an</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alternative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criminal prosecution in a specific case,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Commission</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may issue citations with specific penalties pursuant to the</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non-criminal</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disposition</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procedure</w:t>
            </w:r>
            <w:r w:rsidRPr="00F40C81">
              <w:rPr>
                <w:rFonts w:ascii="Garamond" w:hAnsi="Garamond" w:cs="Times New Roman"/>
                <w:color w:val="000000" w:themeColor="text1"/>
                <w:spacing w:val="-6"/>
                <w:sz w:val="22"/>
                <w:szCs w:val="22"/>
              </w:rPr>
              <w:t xml:space="preserve"> </w:t>
            </w:r>
            <w:r w:rsidRPr="00F40C81">
              <w:rPr>
                <w:rFonts w:ascii="Garamond" w:hAnsi="Garamond" w:cs="Times New Roman"/>
                <w:color w:val="000000" w:themeColor="text1"/>
                <w:sz w:val="22"/>
                <w:szCs w:val="22"/>
              </w:rPr>
              <w:t>set</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forth</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in</w:t>
            </w:r>
            <w:r w:rsidRPr="00F40C81">
              <w:rPr>
                <w:rFonts w:ascii="Garamond" w:hAnsi="Garamond" w:cs="Times New Roman"/>
                <w:color w:val="000000" w:themeColor="text1"/>
                <w:spacing w:val="-6"/>
                <w:sz w:val="22"/>
                <w:szCs w:val="22"/>
              </w:rPr>
              <w:t xml:space="preserve"> M.G.L.</w:t>
            </w:r>
            <w:r w:rsidRPr="00F40C81">
              <w:rPr>
                <w:rFonts w:ascii="Garamond" w:hAnsi="Garamond" w:cs="Times New Roman"/>
                <w:color w:val="000000" w:themeColor="text1"/>
                <w:sz w:val="22"/>
                <w:szCs w:val="22"/>
              </w:rPr>
              <w:t xml:space="preserve"> Chapter 40 §21D, which has been adopted by the Town of Shutesbury in its General Bylaws. For purposes of non-criminal enforcement procedures pursuant to M.G.L. Chapter 40 §21D, each of the following actions, omissions or occurrences</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shall</w:t>
            </w:r>
            <w:r w:rsidRPr="00F40C81">
              <w:rPr>
                <w:rFonts w:ascii="Garamond" w:hAnsi="Garamond" w:cs="Times New Roman"/>
                <w:color w:val="000000" w:themeColor="text1"/>
                <w:spacing w:val="-3"/>
                <w:sz w:val="22"/>
                <w:szCs w:val="22"/>
              </w:rPr>
              <w:t xml:space="preserve"> </w:t>
            </w:r>
            <w:r w:rsidRPr="00F40C81">
              <w:rPr>
                <w:rFonts w:ascii="Garamond" w:hAnsi="Garamond" w:cs="Times New Roman"/>
                <w:color w:val="000000" w:themeColor="text1"/>
                <w:sz w:val="22"/>
                <w:szCs w:val="22"/>
              </w:rPr>
              <w:t>be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considered</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a</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separate</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offense</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and</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each</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such</w:t>
            </w:r>
            <w:r w:rsidRPr="00F40C81">
              <w:rPr>
                <w:rFonts w:ascii="Garamond" w:hAnsi="Garamond" w:cs="Times New Roman"/>
                <w:color w:val="000000" w:themeColor="text1"/>
                <w:spacing w:val="-5"/>
                <w:sz w:val="22"/>
                <w:szCs w:val="22"/>
              </w:rPr>
              <w:t xml:space="preserve"> </w:t>
            </w:r>
            <w:r w:rsidRPr="00F40C81">
              <w:rPr>
                <w:rFonts w:ascii="Garamond" w:hAnsi="Garamond" w:cs="Times New Roman"/>
                <w:color w:val="000000" w:themeColor="text1"/>
                <w:sz w:val="22"/>
                <w:szCs w:val="22"/>
              </w:rPr>
              <w:t>offense</w:t>
            </w:r>
            <w:r w:rsidRPr="00F40C81">
              <w:rPr>
                <w:rFonts w:ascii="Garamond" w:hAnsi="Garamond" w:cs="Times New Roman"/>
                <w:color w:val="000000" w:themeColor="text1"/>
                <w:spacing w:val="-2"/>
                <w:sz w:val="22"/>
                <w:szCs w:val="22"/>
              </w:rPr>
              <w:t xml:space="preserve"> </w:t>
            </w:r>
            <w:r w:rsidRPr="00F40C81">
              <w:rPr>
                <w:rFonts w:ascii="Garamond" w:hAnsi="Garamond" w:cs="Times New Roman"/>
                <w:color w:val="000000" w:themeColor="text1"/>
                <w:sz w:val="22"/>
                <w:szCs w:val="22"/>
              </w:rPr>
              <w:t>shall</w:t>
            </w:r>
            <w:r w:rsidRPr="00F40C81">
              <w:rPr>
                <w:rFonts w:ascii="Garamond" w:hAnsi="Garamond" w:cs="Times New Roman"/>
                <w:color w:val="000000" w:themeColor="text1"/>
                <w:spacing w:val="-4"/>
                <w:sz w:val="22"/>
                <w:szCs w:val="22"/>
              </w:rPr>
              <w:t xml:space="preserve"> </w:t>
            </w:r>
            <w:r w:rsidRPr="00F40C81">
              <w:rPr>
                <w:rFonts w:ascii="Garamond" w:hAnsi="Garamond" w:cs="Times New Roman"/>
                <w:color w:val="000000" w:themeColor="text1"/>
                <w:sz w:val="22"/>
                <w:szCs w:val="22"/>
              </w:rPr>
              <w:t xml:space="preserve">be punished by a fine of $50.00: </w:t>
            </w:r>
          </w:p>
          <w:p w14:paraId="5675409C" w14:textId="77777777" w:rsidR="00430CDC" w:rsidRPr="00F40C81" w:rsidRDefault="00430CDC" w:rsidP="00430CDC">
            <w:pPr>
              <w:pStyle w:val="ListParagraph"/>
              <w:numPr>
                <w:ilvl w:val="0"/>
                <w:numId w:val="32"/>
              </w:numPr>
              <w:tabs>
                <w:tab w:val="left" w:pos="509"/>
              </w:tabs>
              <w:spacing w:after="120"/>
              <w:ind w:left="360"/>
              <w:rPr>
                <w:rFonts w:ascii="Garamond" w:hAnsi="Garamond" w:cs="Times New Roman"/>
                <w:color w:val="000000" w:themeColor="text1"/>
              </w:rPr>
            </w:pPr>
            <w:r w:rsidRPr="00F40C81">
              <w:rPr>
                <w:rFonts w:ascii="Garamond" w:hAnsi="Garamond" w:cs="Times New Roman"/>
                <w:color w:val="000000" w:themeColor="text1"/>
              </w:rPr>
              <w:t>activities that alter, as defined in §10 of this Bylaw, any</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Resource Area</w:t>
            </w:r>
            <w:r w:rsidRPr="00F40C81">
              <w:rPr>
                <w:rFonts w:ascii="Garamond" w:hAnsi="Garamond" w:cs="Times New Roman"/>
                <w:color w:val="000000" w:themeColor="text1"/>
                <w:spacing w:val="-2"/>
              </w:rPr>
              <w:t xml:space="preserve"> </w:t>
            </w:r>
            <w:r w:rsidRPr="00F40C81">
              <w:rPr>
                <w:rFonts w:ascii="Garamond" w:hAnsi="Garamond" w:cs="Times New Roman"/>
                <w:color w:val="000000" w:themeColor="text1"/>
              </w:rPr>
              <w:t>protected</w:t>
            </w:r>
            <w:r w:rsidRPr="00F40C81">
              <w:rPr>
                <w:rFonts w:ascii="Garamond" w:hAnsi="Garamond" w:cs="Times New Roman"/>
                <w:color w:val="000000" w:themeColor="text1"/>
                <w:spacing w:val="-3"/>
              </w:rPr>
              <w:t xml:space="preserve"> </w:t>
            </w:r>
            <w:r w:rsidRPr="00F40C81">
              <w:rPr>
                <w:rFonts w:ascii="Garamond" w:hAnsi="Garamond" w:cs="Times New Roman"/>
                <w:color w:val="000000" w:themeColor="text1"/>
              </w:rPr>
              <w:t>by</w:t>
            </w:r>
            <w:r w:rsidRPr="00F40C81">
              <w:rPr>
                <w:rFonts w:ascii="Garamond" w:hAnsi="Garamond" w:cs="Times New Roman"/>
                <w:color w:val="000000" w:themeColor="text1"/>
                <w:spacing w:val="-3"/>
              </w:rPr>
              <w:t xml:space="preserve"> </w:t>
            </w:r>
            <w:r w:rsidRPr="00F40C81">
              <w:rPr>
                <w:rFonts w:ascii="Garamond" w:hAnsi="Garamond" w:cs="Times New Roman"/>
                <w:color w:val="000000" w:themeColor="text1"/>
              </w:rPr>
              <w:t>this</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 xml:space="preserve">Bylaw; </w:t>
            </w:r>
          </w:p>
          <w:p w14:paraId="6B3C93D6" w14:textId="77777777" w:rsidR="00430CDC" w:rsidRPr="00F40C81" w:rsidRDefault="00430CDC" w:rsidP="00430CDC">
            <w:pPr>
              <w:pStyle w:val="ListParagraph"/>
              <w:numPr>
                <w:ilvl w:val="0"/>
                <w:numId w:val="32"/>
              </w:numPr>
              <w:tabs>
                <w:tab w:val="left" w:pos="509"/>
              </w:tabs>
              <w:spacing w:after="120"/>
              <w:ind w:left="360"/>
              <w:rPr>
                <w:rFonts w:ascii="Garamond" w:hAnsi="Garamond" w:cs="Times New Roman"/>
                <w:color w:val="000000" w:themeColor="text1"/>
              </w:rPr>
            </w:pPr>
            <w:r w:rsidRPr="00F40C81">
              <w:rPr>
                <w:rFonts w:ascii="Garamond" w:hAnsi="Garamond" w:cs="Times New Roman"/>
                <w:color w:val="000000" w:themeColor="text1"/>
              </w:rPr>
              <w:t>failure</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to</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file</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a</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written</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application</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with</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the</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Commission for permission to perform activities regulated by this Bylaw affecting Resource Areas described in §2 above; or</w:t>
            </w:r>
          </w:p>
          <w:p w14:paraId="0E00598E" w14:textId="77777777" w:rsidR="00430CDC" w:rsidRPr="00F40C81" w:rsidRDefault="00430CDC" w:rsidP="00430CDC">
            <w:pPr>
              <w:pStyle w:val="ListParagraph"/>
              <w:numPr>
                <w:ilvl w:val="0"/>
                <w:numId w:val="32"/>
              </w:numPr>
              <w:tabs>
                <w:tab w:val="left" w:pos="509"/>
              </w:tabs>
              <w:spacing w:after="120"/>
              <w:ind w:left="360"/>
              <w:rPr>
                <w:rFonts w:ascii="Garamond" w:hAnsi="Garamond" w:cs="Times New Roman"/>
                <w:color w:val="000000" w:themeColor="text1"/>
              </w:rPr>
            </w:pPr>
            <w:r w:rsidRPr="00F40C81">
              <w:rPr>
                <w:rFonts w:ascii="Garamond" w:hAnsi="Garamond" w:cs="Times New Roman"/>
                <w:color w:val="000000" w:themeColor="text1"/>
              </w:rPr>
              <w:t>failure to follow any or all conditions of a permit issued by the Commission for activities within a Resource Area as described</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above.</w:t>
            </w:r>
            <w:r w:rsidRPr="00F40C81">
              <w:rPr>
                <w:rFonts w:ascii="Garamond" w:hAnsi="Garamond" w:cs="Times New Roman"/>
                <w:color w:val="000000" w:themeColor="text1"/>
                <w:spacing w:val="40"/>
              </w:rPr>
              <w:t xml:space="preserve"> </w:t>
            </w:r>
            <w:r w:rsidRPr="00F40C81">
              <w:rPr>
                <w:rFonts w:ascii="Garamond" w:hAnsi="Garamond" w:cs="Times New Roman"/>
                <w:color w:val="000000" w:themeColor="text1"/>
              </w:rPr>
              <w:t>Each</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day</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or</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portion</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thereof</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during</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which</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a</w:t>
            </w:r>
            <w:r w:rsidRPr="00F40C81">
              <w:rPr>
                <w:rFonts w:ascii="Garamond" w:hAnsi="Garamond" w:cs="Times New Roman"/>
                <w:color w:val="000000" w:themeColor="text1"/>
                <w:spacing w:val="-4"/>
              </w:rPr>
              <w:t xml:space="preserve"> </w:t>
            </w:r>
            <w:r w:rsidRPr="00F40C81">
              <w:rPr>
                <w:rFonts w:ascii="Garamond" w:hAnsi="Garamond" w:cs="Times New Roman"/>
                <w:color w:val="000000" w:themeColor="text1"/>
              </w:rPr>
              <w:t>violation</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t>continues</w:t>
            </w:r>
            <w:r w:rsidRPr="00F40C81">
              <w:rPr>
                <w:rFonts w:ascii="Garamond" w:hAnsi="Garamond" w:cs="Times New Roman"/>
                <w:color w:val="000000" w:themeColor="text1"/>
                <w:spacing w:val="-5"/>
              </w:rPr>
              <w:t xml:space="preserve"> </w:t>
            </w:r>
            <w:r w:rsidRPr="00F40C81">
              <w:rPr>
                <w:rFonts w:ascii="Garamond" w:hAnsi="Garamond" w:cs="Times New Roman"/>
                <w:color w:val="000000" w:themeColor="text1"/>
              </w:rPr>
              <w:lastRenderedPageBreak/>
              <w:t>may constitute</w:t>
            </w:r>
            <w:r w:rsidRPr="00F40C81">
              <w:rPr>
                <w:rFonts w:ascii="Garamond" w:hAnsi="Garamond" w:cs="Times New Roman"/>
                <w:color w:val="000000" w:themeColor="text1"/>
                <w:spacing w:val="-3"/>
              </w:rPr>
              <w:t xml:space="preserve"> </w:t>
            </w:r>
            <w:r w:rsidRPr="00F40C81">
              <w:rPr>
                <w:rFonts w:ascii="Garamond" w:hAnsi="Garamond" w:cs="Times New Roman"/>
                <w:color w:val="000000" w:themeColor="text1"/>
              </w:rPr>
              <w:t>a</w:t>
            </w:r>
            <w:r w:rsidRPr="00F40C81">
              <w:rPr>
                <w:rFonts w:ascii="Garamond" w:hAnsi="Garamond" w:cs="Times New Roman"/>
                <w:color w:val="000000" w:themeColor="text1"/>
                <w:spacing w:val="-2"/>
              </w:rPr>
              <w:t xml:space="preserve"> </w:t>
            </w:r>
            <w:r w:rsidRPr="00F40C81">
              <w:rPr>
                <w:rFonts w:ascii="Garamond" w:hAnsi="Garamond" w:cs="Times New Roman"/>
                <w:color w:val="000000" w:themeColor="text1"/>
              </w:rPr>
              <w:t>separate offense.</w:t>
            </w:r>
            <w:r w:rsidRPr="00F40C81">
              <w:rPr>
                <w:rFonts w:ascii="Garamond" w:hAnsi="Garamond" w:cs="Times New Roman"/>
                <w:color w:val="000000" w:themeColor="text1"/>
                <w:spacing w:val="40"/>
              </w:rPr>
              <w:t xml:space="preserve"> </w:t>
            </w:r>
            <w:commentRangeEnd w:id="40"/>
            <w:r w:rsidR="000B56A1">
              <w:rPr>
                <w:rStyle w:val="CommentReference"/>
                <w:rFonts w:ascii="Times New Roman" w:eastAsia="Times New Roman" w:hAnsi="Times New Roman" w:cs="Times New Roman"/>
              </w:rPr>
              <w:commentReference w:id="40"/>
            </w:r>
          </w:p>
          <w:p w14:paraId="5B96BE3B" w14:textId="77777777" w:rsidR="00E42494" w:rsidRPr="00EA16BC" w:rsidRDefault="00E42494" w:rsidP="000B56A1">
            <w:pPr>
              <w:pStyle w:val="BodyText"/>
              <w:spacing w:before="139"/>
              <w:ind w:left="0" w:right="629"/>
              <w:jc w:val="both"/>
              <w:rPr>
                <w:rFonts w:ascii="Times New Roman" w:hAnsi="Times New Roman" w:cs="Times New Roman"/>
                <w:sz w:val="22"/>
                <w:szCs w:val="22"/>
              </w:rPr>
            </w:pPr>
          </w:p>
          <w:p w14:paraId="75634F33" w14:textId="0F3EE16C" w:rsidR="00E42494" w:rsidRPr="00EA16BC" w:rsidRDefault="00E42494" w:rsidP="00E42494">
            <w:pPr>
              <w:pStyle w:val="BodyText"/>
              <w:spacing w:before="11"/>
              <w:ind w:left="0"/>
              <w:rPr>
                <w:rFonts w:ascii="Times New Roman" w:hAnsi="Times New Roman" w:cs="Times New Roman"/>
                <w:sz w:val="22"/>
                <w:szCs w:val="22"/>
              </w:rPr>
            </w:pPr>
          </w:p>
        </w:tc>
        <w:tc>
          <w:tcPr>
            <w:tcW w:w="4241" w:type="dxa"/>
          </w:tcPr>
          <w:p w14:paraId="2C518E84" w14:textId="77777777" w:rsidR="00E42494" w:rsidRPr="00EA16BC" w:rsidRDefault="00E42494" w:rsidP="00E42494">
            <w:pPr>
              <w:autoSpaceDE w:val="0"/>
              <w:autoSpaceDN w:val="0"/>
              <w:adjustRightInd w:val="0"/>
              <w:rPr>
                <w:b/>
                <w:bCs/>
                <w:sz w:val="22"/>
                <w:szCs w:val="22"/>
              </w:rPr>
            </w:pPr>
            <w:r w:rsidRPr="00EA16BC">
              <w:rPr>
                <w:b/>
                <w:bCs/>
                <w:sz w:val="22"/>
                <w:szCs w:val="22"/>
              </w:rPr>
              <w:lastRenderedPageBreak/>
              <w:t>XI. Enforcement</w:t>
            </w:r>
          </w:p>
          <w:p w14:paraId="79FD6D72" w14:textId="77777777" w:rsidR="00E42494" w:rsidRPr="000321BB" w:rsidRDefault="00E42494" w:rsidP="00E42494">
            <w:pPr>
              <w:autoSpaceDE w:val="0"/>
              <w:autoSpaceDN w:val="0"/>
              <w:adjustRightInd w:val="0"/>
              <w:rPr>
                <w:color w:val="000000" w:themeColor="text1"/>
                <w:sz w:val="22"/>
                <w:szCs w:val="22"/>
              </w:rPr>
            </w:pPr>
            <w:r w:rsidRPr="005204BB">
              <w:rPr>
                <w:color w:val="000000" w:themeColor="text1"/>
                <w:sz w:val="22"/>
                <w:szCs w:val="22"/>
              </w:rPr>
              <w:t xml:space="preserve">The Conservation Commission, its agents, officers, and employees shall have authority to enter upon privately owned land for the purpose of performing their duties under this bylaw and may make or cause to be made such examinations, surveys, or sampling as the Commission deems necessary, subject to the </w:t>
            </w:r>
            <w:r w:rsidRPr="000321BB">
              <w:rPr>
                <w:color w:val="000000" w:themeColor="text1"/>
                <w:sz w:val="22"/>
                <w:szCs w:val="22"/>
              </w:rPr>
              <w:t>constitutions and laws of the United States and the Commonwealth (see note 9).</w:t>
            </w:r>
          </w:p>
          <w:p w14:paraId="0A5CB37E" w14:textId="77777777" w:rsidR="00E42494" w:rsidRPr="000321BB" w:rsidRDefault="00E42494" w:rsidP="00E42494">
            <w:pPr>
              <w:autoSpaceDE w:val="0"/>
              <w:autoSpaceDN w:val="0"/>
              <w:adjustRightInd w:val="0"/>
              <w:rPr>
                <w:color w:val="000000" w:themeColor="text1"/>
                <w:sz w:val="22"/>
                <w:szCs w:val="22"/>
              </w:rPr>
            </w:pPr>
          </w:p>
          <w:p w14:paraId="7CED9644" w14:textId="77777777" w:rsidR="00E42494" w:rsidRPr="000321BB" w:rsidRDefault="00E42494" w:rsidP="00E42494">
            <w:pPr>
              <w:autoSpaceDE w:val="0"/>
              <w:autoSpaceDN w:val="0"/>
              <w:adjustRightInd w:val="0"/>
              <w:rPr>
                <w:color w:val="000000" w:themeColor="text1"/>
                <w:sz w:val="22"/>
                <w:szCs w:val="22"/>
              </w:rPr>
            </w:pPr>
          </w:p>
          <w:p w14:paraId="7E77644D" w14:textId="064F8098" w:rsidR="00E42494" w:rsidRPr="000321BB" w:rsidRDefault="00E42494" w:rsidP="00E42494">
            <w:pPr>
              <w:autoSpaceDE w:val="0"/>
              <w:autoSpaceDN w:val="0"/>
              <w:adjustRightInd w:val="0"/>
              <w:rPr>
                <w:color w:val="000000" w:themeColor="text1"/>
                <w:sz w:val="22"/>
                <w:szCs w:val="22"/>
              </w:rPr>
            </w:pPr>
            <w:r w:rsidRPr="000321BB">
              <w:rPr>
                <w:color w:val="000000" w:themeColor="text1"/>
                <w:sz w:val="22"/>
                <w:szCs w:val="22"/>
              </w:rPr>
              <w:t xml:space="preserve">No person shall remove, fill, dredge, build upon, degrade, or otherwise alter </w:t>
            </w:r>
            <w:r w:rsidR="00523906">
              <w:rPr>
                <w:color w:val="000000" w:themeColor="text1"/>
                <w:sz w:val="22"/>
                <w:szCs w:val="22"/>
              </w:rPr>
              <w:t>Resource Area</w:t>
            </w:r>
            <w:r w:rsidRPr="000321BB">
              <w:rPr>
                <w:color w:val="000000" w:themeColor="text1"/>
                <w:sz w:val="22"/>
                <w:szCs w:val="22"/>
              </w:rPr>
              <w:t>s protected by this bylaw, or cause, suffer, or allow such activity, or leave in place unauthorized fill, or otherwise fail to restore illegally altered land to its original condition, or fail to comply with a permit or an enforcement order issued pursuant to this bylaw.</w:t>
            </w:r>
          </w:p>
          <w:p w14:paraId="4C862622" w14:textId="77777777" w:rsidR="00E42494" w:rsidRPr="000321BB" w:rsidRDefault="00E42494" w:rsidP="00E42494">
            <w:pPr>
              <w:autoSpaceDE w:val="0"/>
              <w:autoSpaceDN w:val="0"/>
              <w:adjustRightInd w:val="0"/>
              <w:rPr>
                <w:color w:val="000000" w:themeColor="text1"/>
                <w:sz w:val="22"/>
                <w:szCs w:val="22"/>
              </w:rPr>
            </w:pPr>
          </w:p>
          <w:p w14:paraId="02B6F27A" w14:textId="77777777" w:rsidR="00E42494" w:rsidRPr="000321BB" w:rsidRDefault="00E42494" w:rsidP="00E42494">
            <w:pPr>
              <w:autoSpaceDE w:val="0"/>
              <w:autoSpaceDN w:val="0"/>
              <w:adjustRightInd w:val="0"/>
              <w:rPr>
                <w:color w:val="000000" w:themeColor="text1"/>
                <w:sz w:val="22"/>
                <w:szCs w:val="22"/>
              </w:rPr>
            </w:pPr>
          </w:p>
          <w:p w14:paraId="29E120A7" w14:textId="77777777" w:rsidR="00430CDC" w:rsidRDefault="00430CDC" w:rsidP="00E42494">
            <w:pPr>
              <w:autoSpaceDE w:val="0"/>
              <w:autoSpaceDN w:val="0"/>
              <w:adjustRightInd w:val="0"/>
              <w:rPr>
                <w:color w:val="000000" w:themeColor="text1"/>
                <w:sz w:val="22"/>
                <w:szCs w:val="22"/>
              </w:rPr>
            </w:pPr>
          </w:p>
          <w:p w14:paraId="0C0C3DD8" w14:textId="77777777" w:rsidR="00430CDC" w:rsidRDefault="00430CDC" w:rsidP="00E42494">
            <w:pPr>
              <w:autoSpaceDE w:val="0"/>
              <w:autoSpaceDN w:val="0"/>
              <w:adjustRightInd w:val="0"/>
              <w:rPr>
                <w:color w:val="000000" w:themeColor="text1"/>
                <w:sz w:val="22"/>
                <w:szCs w:val="22"/>
              </w:rPr>
            </w:pPr>
          </w:p>
          <w:p w14:paraId="2D144394" w14:textId="77777777" w:rsidR="00430CDC" w:rsidRDefault="00430CDC" w:rsidP="00E42494">
            <w:pPr>
              <w:autoSpaceDE w:val="0"/>
              <w:autoSpaceDN w:val="0"/>
              <w:adjustRightInd w:val="0"/>
              <w:rPr>
                <w:color w:val="000000" w:themeColor="text1"/>
                <w:sz w:val="22"/>
                <w:szCs w:val="22"/>
              </w:rPr>
            </w:pPr>
          </w:p>
          <w:p w14:paraId="7F50289C" w14:textId="77777777" w:rsidR="00430CDC" w:rsidRDefault="00430CDC" w:rsidP="00E42494">
            <w:pPr>
              <w:autoSpaceDE w:val="0"/>
              <w:autoSpaceDN w:val="0"/>
              <w:adjustRightInd w:val="0"/>
              <w:rPr>
                <w:color w:val="000000" w:themeColor="text1"/>
                <w:sz w:val="22"/>
                <w:szCs w:val="22"/>
              </w:rPr>
            </w:pPr>
          </w:p>
          <w:p w14:paraId="57E63916" w14:textId="77777777" w:rsidR="00430CDC" w:rsidRDefault="00430CDC" w:rsidP="00E42494">
            <w:pPr>
              <w:autoSpaceDE w:val="0"/>
              <w:autoSpaceDN w:val="0"/>
              <w:adjustRightInd w:val="0"/>
              <w:rPr>
                <w:color w:val="000000" w:themeColor="text1"/>
                <w:sz w:val="22"/>
                <w:szCs w:val="22"/>
              </w:rPr>
            </w:pPr>
          </w:p>
          <w:p w14:paraId="5CCF5BF7" w14:textId="77777777" w:rsidR="00430CDC" w:rsidRDefault="00430CDC" w:rsidP="00E42494">
            <w:pPr>
              <w:autoSpaceDE w:val="0"/>
              <w:autoSpaceDN w:val="0"/>
              <w:adjustRightInd w:val="0"/>
              <w:rPr>
                <w:color w:val="000000" w:themeColor="text1"/>
                <w:sz w:val="22"/>
                <w:szCs w:val="22"/>
              </w:rPr>
            </w:pPr>
          </w:p>
          <w:p w14:paraId="403EA9DA" w14:textId="77777777" w:rsidR="00430CDC" w:rsidRDefault="00430CDC" w:rsidP="00E42494">
            <w:pPr>
              <w:autoSpaceDE w:val="0"/>
              <w:autoSpaceDN w:val="0"/>
              <w:adjustRightInd w:val="0"/>
              <w:rPr>
                <w:color w:val="000000" w:themeColor="text1"/>
                <w:sz w:val="22"/>
                <w:szCs w:val="22"/>
              </w:rPr>
            </w:pPr>
          </w:p>
          <w:p w14:paraId="0972343E" w14:textId="77777777" w:rsidR="00430CDC" w:rsidRDefault="00430CDC" w:rsidP="00E42494">
            <w:pPr>
              <w:autoSpaceDE w:val="0"/>
              <w:autoSpaceDN w:val="0"/>
              <w:adjustRightInd w:val="0"/>
              <w:rPr>
                <w:color w:val="000000" w:themeColor="text1"/>
                <w:sz w:val="22"/>
                <w:szCs w:val="22"/>
              </w:rPr>
            </w:pPr>
          </w:p>
          <w:p w14:paraId="0CA3E592" w14:textId="3F06F859" w:rsidR="00E42494" w:rsidRPr="000321BB" w:rsidRDefault="00E42494" w:rsidP="00E42494">
            <w:pPr>
              <w:autoSpaceDE w:val="0"/>
              <w:autoSpaceDN w:val="0"/>
              <w:adjustRightInd w:val="0"/>
              <w:rPr>
                <w:color w:val="000000" w:themeColor="text1"/>
                <w:sz w:val="22"/>
                <w:szCs w:val="22"/>
              </w:rPr>
            </w:pPr>
            <w:r w:rsidRPr="000321BB">
              <w:rPr>
                <w:color w:val="000000" w:themeColor="text1"/>
                <w:sz w:val="22"/>
                <w:szCs w:val="22"/>
              </w:rPr>
              <w:t xml:space="preserve">The Commission shall have authority to enforce this bylaw, its regulations, and permits issued thereunder by letters, phone calls, electronic communication and other informal methods, violation notices, non-criminal citations under G.L. Ch. 40 §21D, and civil and criminal court actions. </w:t>
            </w:r>
          </w:p>
          <w:p w14:paraId="2F240395" w14:textId="77777777" w:rsidR="00E42494" w:rsidRPr="00EA16BC" w:rsidRDefault="00E42494" w:rsidP="00E42494">
            <w:pPr>
              <w:autoSpaceDE w:val="0"/>
              <w:autoSpaceDN w:val="0"/>
              <w:adjustRightInd w:val="0"/>
              <w:rPr>
                <w:sz w:val="22"/>
                <w:szCs w:val="22"/>
              </w:rPr>
            </w:pPr>
          </w:p>
          <w:p w14:paraId="72B95822" w14:textId="77777777" w:rsidR="00E42494" w:rsidRPr="00EA16BC" w:rsidRDefault="00E42494" w:rsidP="00E42494">
            <w:pPr>
              <w:autoSpaceDE w:val="0"/>
              <w:autoSpaceDN w:val="0"/>
              <w:adjustRightInd w:val="0"/>
              <w:rPr>
                <w:sz w:val="22"/>
                <w:szCs w:val="22"/>
              </w:rPr>
            </w:pPr>
          </w:p>
          <w:p w14:paraId="215E8CAB" w14:textId="12AD64E7" w:rsidR="00E42494" w:rsidRPr="001F20DE" w:rsidRDefault="00E42494" w:rsidP="00E42494">
            <w:pPr>
              <w:autoSpaceDE w:val="0"/>
              <w:autoSpaceDN w:val="0"/>
              <w:adjustRightInd w:val="0"/>
              <w:rPr>
                <w:color w:val="000000" w:themeColor="text1"/>
                <w:sz w:val="22"/>
                <w:szCs w:val="22"/>
              </w:rPr>
            </w:pPr>
            <w:r w:rsidRPr="00EA16BC">
              <w:rPr>
                <w:sz w:val="22"/>
                <w:szCs w:val="22"/>
              </w:rPr>
              <w:lastRenderedPageBreak/>
              <w:t xml:space="preserve">Any person who violates provisions of this bylaw may be ordered to restore the property to its original </w:t>
            </w:r>
            <w:r w:rsidRPr="001F20DE">
              <w:rPr>
                <w:color w:val="000000" w:themeColor="text1"/>
                <w:sz w:val="22"/>
                <w:szCs w:val="22"/>
              </w:rPr>
              <w:t>condition and take other action deemed necessary to remedy such violations, or may be fined, or both.</w:t>
            </w:r>
          </w:p>
          <w:p w14:paraId="43472FD2" w14:textId="77777777" w:rsidR="00E42494" w:rsidRPr="001F20DE" w:rsidRDefault="00E42494" w:rsidP="00E42494">
            <w:pPr>
              <w:autoSpaceDE w:val="0"/>
              <w:autoSpaceDN w:val="0"/>
              <w:adjustRightInd w:val="0"/>
              <w:rPr>
                <w:color w:val="000000" w:themeColor="text1"/>
                <w:sz w:val="22"/>
                <w:szCs w:val="22"/>
              </w:rPr>
            </w:pPr>
          </w:p>
          <w:p w14:paraId="1D0271DE" w14:textId="77777777" w:rsidR="00E42494" w:rsidRPr="001F20DE" w:rsidRDefault="00E42494" w:rsidP="00E42494">
            <w:pPr>
              <w:autoSpaceDE w:val="0"/>
              <w:autoSpaceDN w:val="0"/>
              <w:adjustRightInd w:val="0"/>
              <w:rPr>
                <w:color w:val="000000" w:themeColor="text1"/>
                <w:sz w:val="22"/>
                <w:szCs w:val="22"/>
              </w:rPr>
            </w:pPr>
            <w:r w:rsidRPr="001F20DE">
              <w:rPr>
                <w:color w:val="000000" w:themeColor="text1"/>
                <w:sz w:val="22"/>
                <w:szCs w:val="22"/>
              </w:rPr>
              <w:t>Upon request of the Commission, the selectboard and town counsel shall take legal action for enforcement under civil law. Upon request of the Commission, the chief of police shall take legal action for enforcement under criminal law.</w:t>
            </w:r>
          </w:p>
          <w:p w14:paraId="01D71EAE" w14:textId="77777777" w:rsidR="00E42494" w:rsidRPr="001F20DE" w:rsidRDefault="00E42494" w:rsidP="00E42494">
            <w:pPr>
              <w:autoSpaceDE w:val="0"/>
              <w:autoSpaceDN w:val="0"/>
              <w:adjustRightInd w:val="0"/>
              <w:rPr>
                <w:color w:val="000000" w:themeColor="text1"/>
                <w:sz w:val="22"/>
                <w:szCs w:val="22"/>
              </w:rPr>
            </w:pPr>
          </w:p>
          <w:p w14:paraId="34C0A233" w14:textId="77777777" w:rsidR="00E42494" w:rsidRPr="00133411" w:rsidRDefault="00E42494" w:rsidP="00E42494">
            <w:pPr>
              <w:autoSpaceDE w:val="0"/>
              <w:autoSpaceDN w:val="0"/>
              <w:adjustRightInd w:val="0"/>
              <w:rPr>
                <w:color w:val="000000" w:themeColor="text1"/>
                <w:sz w:val="22"/>
                <w:szCs w:val="22"/>
              </w:rPr>
            </w:pPr>
            <w:r w:rsidRPr="001F20DE">
              <w:rPr>
                <w:color w:val="000000" w:themeColor="text1"/>
                <w:sz w:val="22"/>
                <w:szCs w:val="22"/>
              </w:rPr>
              <w:t>Municipal boards and officers, including any police officer or other officer having police powers, shall have authority to assist the Com</w:t>
            </w:r>
            <w:r w:rsidRPr="00133411">
              <w:rPr>
                <w:color w:val="000000" w:themeColor="text1"/>
                <w:sz w:val="22"/>
                <w:szCs w:val="22"/>
              </w:rPr>
              <w:t>mission in enforcement.</w:t>
            </w:r>
          </w:p>
          <w:p w14:paraId="5D1B3FB7" w14:textId="77777777" w:rsidR="00E42494" w:rsidRPr="00133411" w:rsidRDefault="00E42494" w:rsidP="00E42494">
            <w:pPr>
              <w:autoSpaceDE w:val="0"/>
              <w:autoSpaceDN w:val="0"/>
              <w:adjustRightInd w:val="0"/>
              <w:rPr>
                <w:color w:val="000000" w:themeColor="text1"/>
                <w:sz w:val="22"/>
                <w:szCs w:val="22"/>
              </w:rPr>
            </w:pPr>
          </w:p>
          <w:p w14:paraId="7122B852" w14:textId="77777777" w:rsidR="00E42494" w:rsidRPr="00133411" w:rsidRDefault="00E42494" w:rsidP="00E42494">
            <w:pPr>
              <w:autoSpaceDE w:val="0"/>
              <w:autoSpaceDN w:val="0"/>
              <w:adjustRightInd w:val="0"/>
              <w:rPr>
                <w:color w:val="000000" w:themeColor="text1"/>
                <w:sz w:val="22"/>
                <w:szCs w:val="22"/>
              </w:rPr>
            </w:pPr>
          </w:p>
          <w:p w14:paraId="7968415E" w14:textId="77777777" w:rsidR="00E42494" w:rsidRPr="00133411" w:rsidRDefault="00E42494" w:rsidP="00E42494">
            <w:pPr>
              <w:autoSpaceDE w:val="0"/>
              <w:autoSpaceDN w:val="0"/>
              <w:adjustRightInd w:val="0"/>
              <w:rPr>
                <w:color w:val="000000" w:themeColor="text1"/>
                <w:sz w:val="22"/>
                <w:szCs w:val="22"/>
              </w:rPr>
            </w:pPr>
            <w:r w:rsidRPr="00133411">
              <w:rPr>
                <w:color w:val="000000" w:themeColor="text1"/>
                <w:sz w:val="22"/>
                <w:szCs w:val="22"/>
              </w:rPr>
              <w:t>Any person who violates any provision of this bylaw, or regulations, permits, or administrative orders issued thereunder, shall be punished by a fine of not more than $300. Each day or portion thereof during which a violation continues, or unauthorized fill or other alteration remains in place, shall constitute a separate offense, and each provision of the bylaw, regulations, permits, or administrative orders violated shall constitute a separate offense.</w:t>
            </w:r>
          </w:p>
          <w:p w14:paraId="2FA0B6F3" w14:textId="77777777" w:rsidR="00E42494" w:rsidRPr="00133411" w:rsidRDefault="00E42494" w:rsidP="00E42494">
            <w:pPr>
              <w:autoSpaceDE w:val="0"/>
              <w:autoSpaceDN w:val="0"/>
              <w:adjustRightInd w:val="0"/>
              <w:rPr>
                <w:color w:val="000000" w:themeColor="text1"/>
                <w:sz w:val="22"/>
                <w:szCs w:val="22"/>
              </w:rPr>
            </w:pPr>
          </w:p>
          <w:p w14:paraId="46383A4A" w14:textId="77777777" w:rsidR="009D4D47" w:rsidRPr="00133411" w:rsidRDefault="009D4D47" w:rsidP="00E42494">
            <w:pPr>
              <w:autoSpaceDE w:val="0"/>
              <w:autoSpaceDN w:val="0"/>
              <w:adjustRightInd w:val="0"/>
              <w:rPr>
                <w:color w:val="000000" w:themeColor="text1"/>
                <w:sz w:val="22"/>
                <w:szCs w:val="22"/>
              </w:rPr>
            </w:pPr>
          </w:p>
          <w:p w14:paraId="43974F3C" w14:textId="33044783" w:rsidR="00E42494" w:rsidRPr="00133411" w:rsidRDefault="00E42494" w:rsidP="00E42494">
            <w:pPr>
              <w:autoSpaceDE w:val="0"/>
              <w:autoSpaceDN w:val="0"/>
              <w:adjustRightInd w:val="0"/>
              <w:rPr>
                <w:color w:val="000000" w:themeColor="text1"/>
                <w:sz w:val="22"/>
                <w:szCs w:val="22"/>
              </w:rPr>
            </w:pPr>
            <w:r w:rsidRPr="00133411">
              <w:rPr>
                <w:color w:val="000000" w:themeColor="text1"/>
                <w:sz w:val="22"/>
                <w:szCs w:val="22"/>
              </w:rPr>
              <w:t>As an alternative to criminal prosecution in a specific case, the Commission may issue citations with specific penalties pursuant to the non-criminal disposition procedure set forth in G.L. Ch. 40 §21D, which has been adopted by the Town in § [ ] of the general bylaws (see note 10).</w:t>
            </w:r>
          </w:p>
          <w:p w14:paraId="1EC78B2A" w14:textId="77777777" w:rsidR="00E42494" w:rsidRPr="00EA16BC" w:rsidRDefault="00E42494" w:rsidP="00E42494">
            <w:pPr>
              <w:autoSpaceDE w:val="0"/>
              <w:autoSpaceDN w:val="0"/>
              <w:adjustRightInd w:val="0"/>
              <w:rPr>
                <w:b/>
                <w:bCs/>
                <w:sz w:val="22"/>
                <w:szCs w:val="22"/>
              </w:rPr>
            </w:pPr>
          </w:p>
          <w:p w14:paraId="7DE25B53" w14:textId="77777777" w:rsidR="00E42494" w:rsidRPr="00EA16BC" w:rsidRDefault="00E42494" w:rsidP="00E42494">
            <w:pPr>
              <w:pStyle w:val="BodyText"/>
              <w:spacing w:before="11"/>
              <w:ind w:left="0"/>
              <w:rPr>
                <w:rFonts w:ascii="Times New Roman" w:hAnsi="Times New Roman" w:cs="Times New Roman"/>
                <w:sz w:val="22"/>
                <w:szCs w:val="22"/>
              </w:rPr>
            </w:pPr>
          </w:p>
        </w:tc>
      </w:tr>
      <w:tr w:rsidR="00E42494" w:rsidRPr="00EA16BC" w14:paraId="6266BA87" w14:textId="77777777" w:rsidTr="00E42494">
        <w:tc>
          <w:tcPr>
            <w:tcW w:w="4389" w:type="dxa"/>
          </w:tcPr>
          <w:p w14:paraId="4A561507" w14:textId="77777777" w:rsidR="008D688D" w:rsidRPr="00F40C81" w:rsidRDefault="008D688D" w:rsidP="008D688D">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lastRenderedPageBreak/>
              <w:t>SECTION</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13:</w:t>
            </w:r>
            <w:r w:rsidRPr="00F40C81">
              <w:rPr>
                <w:rFonts w:ascii="Garamond" w:hAnsi="Garamond" w:cs="Times New Roman"/>
                <w:color w:val="000000" w:themeColor="text1"/>
                <w:spacing w:val="64"/>
                <w:sz w:val="22"/>
                <w:szCs w:val="22"/>
              </w:rPr>
              <w:t xml:space="preserve"> </w:t>
            </w:r>
            <w:r w:rsidRPr="00F40C81">
              <w:rPr>
                <w:rFonts w:ascii="Garamond" w:hAnsi="Garamond" w:cs="Times New Roman"/>
                <w:color w:val="000000" w:themeColor="text1"/>
                <w:sz w:val="22"/>
                <w:szCs w:val="22"/>
              </w:rPr>
              <w:t>Burden</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of</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pacing w:val="-4"/>
                <w:sz w:val="22"/>
                <w:szCs w:val="22"/>
              </w:rPr>
              <w:t>Proof</w:t>
            </w:r>
          </w:p>
          <w:p w14:paraId="63719026" w14:textId="77777777" w:rsidR="008D688D" w:rsidRPr="008D688D" w:rsidRDefault="008D688D" w:rsidP="008D688D">
            <w:pPr>
              <w:pStyle w:val="BodyText"/>
              <w:spacing w:before="77" w:after="120"/>
              <w:ind w:left="0" w:right="213"/>
              <w:rPr>
                <w:rFonts w:ascii="Garamond" w:hAnsi="Garamond" w:cs="Times New Roman"/>
                <w:color w:val="00B050"/>
                <w:sz w:val="22"/>
                <w:szCs w:val="22"/>
              </w:rPr>
            </w:pPr>
            <w:r w:rsidRPr="008D688D">
              <w:rPr>
                <w:rFonts w:ascii="Garamond" w:hAnsi="Garamond" w:cs="Times New Roman"/>
                <w:color w:val="00B050"/>
                <w:sz w:val="22"/>
                <w:szCs w:val="22"/>
              </w:rPr>
              <w:t>The applicant for a permit shall have the burden of proving by a preponderance of the credible evidence that the work proposed in the application, will not have unacceptable significant or cumulative effect upon the Resource Area Values protected by this Bylaw.</w:t>
            </w:r>
            <w:r w:rsidRPr="008D688D">
              <w:rPr>
                <w:rFonts w:ascii="Garamond" w:hAnsi="Garamond" w:cs="Times New Roman"/>
                <w:color w:val="00B050"/>
                <w:spacing w:val="40"/>
                <w:sz w:val="22"/>
                <w:szCs w:val="22"/>
              </w:rPr>
              <w:t xml:space="preserve"> </w:t>
            </w:r>
            <w:r w:rsidRPr="008D688D">
              <w:rPr>
                <w:rFonts w:ascii="Garamond" w:hAnsi="Garamond" w:cs="Times New Roman"/>
                <w:color w:val="00B050"/>
                <w:sz w:val="22"/>
                <w:szCs w:val="22"/>
              </w:rPr>
              <w:t>Failure to provide adequate evidence which is, in the opinion of the Commission                                                                                                                                                                                                                                                                                                                                                                                                                                                             supporting</w:t>
            </w:r>
            <w:r w:rsidRPr="008D688D">
              <w:rPr>
                <w:rFonts w:ascii="Garamond" w:hAnsi="Garamond" w:cs="Times New Roman"/>
                <w:color w:val="00B050"/>
                <w:spacing w:val="-5"/>
                <w:sz w:val="22"/>
                <w:szCs w:val="22"/>
              </w:rPr>
              <w:t xml:space="preserve"> </w:t>
            </w:r>
            <w:r w:rsidRPr="008D688D">
              <w:rPr>
                <w:rFonts w:ascii="Garamond" w:hAnsi="Garamond" w:cs="Times New Roman"/>
                <w:color w:val="00B050"/>
                <w:sz w:val="22"/>
                <w:szCs w:val="22"/>
              </w:rPr>
              <w:t>this</w:t>
            </w:r>
            <w:r w:rsidRPr="008D688D">
              <w:rPr>
                <w:rFonts w:ascii="Garamond" w:hAnsi="Garamond" w:cs="Times New Roman"/>
                <w:color w:val="00B050"/>
                <w:spacing w:val="-5"/>
                <w:sz w:val="22"/>
                <w:szCs w:val="22"/>
              </w:rPr>
              <w:t xml:space="preserve"> </w:t>
            </w:r>
            <w:r w:rsidRPr="008D688D">
              <w:rPr>
                <w:rFonts w:ascii="Garamond" w:hAnsi="Garamond" w:cs="Times New Roman"/>
                <w:color w:val="00B050"/>
                <w:sz w:val="22"/>
                <w:szCs w:val="22"/>
              </w:rPr>
              <w:t>burden</w:t>
            </w:r>
            <w:r w:rsidRPr="008D688D">
              <w:rPr>
                <w:rFonts w:ascii="Garamond" w:hAnsi="Garamond" w:cs="Times New Roman"/>
                <w:color w:val="00B050"/>
                <w:spacing w:val="-5"/>
                <w:sz w:val="22"/>
                <w:szCs w:val="22"/>
              </w:rPr>
              <w:t xml:space="preserve"> </w:t>
            </w:r>
            <w:r w:rsidRPr="008D688D">
              <w:rPr>
                <w:rFonts w:ascii="Garamond" w:hAnsi="Garamond" w:cs="Times New Roman"/>
                <w:color w:val="00B050"/>
                <w:sz w:val="22"/>
                <w:szCs w:val="22"/>
              </w:rPr>
              <w:t>shall</w:t>
            </w:r>
            <w:r w:rsidRPr="008D688D">
              <w:rPr>
                <w:rFonts w:ascii="Garamond" w:hAnsi="Garamond" w:cs="Times New Roman"/>
                <w:color w:val="00B050"/>
                <w:spacing w:val="-3"/>
                <w:sz w:val="22"/>
                <w:szCs w:val="22"/>
              </w:rPr>
              <w:t xml:space="preserve"> </w:t>
            </w:r>
            <w:r w:rsidRPr="008D688D">
              <w:rPr>
                <w:rFonts w:ascii="Garamond" w:hAnsi="Garamond" w:cs="Times New Roman"/>
                <w:color w:val="00B050"/>
                <w:sz w:val="22"/>
                <w:szCs w:val="22"/>
              </w:rPr>
              <w:t>be</w:t>
            </w:r>
            <w:r w:rsidRPr="008D688D">
              <w:rPr>
                <w:rFonts w:ascii="Garamond" w:hAnsi="Garamond" w:cs="Times New Roman"/>
                <w:color w:val="00B050"/>
                <w:spacing w:val="-4"/>
                <w:sz w:val="22"/>
                <w:szCs w:val="22"/>
              </w:rPr>
              <w:t xml:space="preserve"> </w:t>
            </w:r>
            <w:r w:rsidRPr="008D688D">
              <w:rPr>
                <w:rFonts w:ascii="Garamond" w:hAnsi="Garamond" w:cs="Times New Roman"/>
                <w:color w:val="00B050"/>
                <w:sz w:val="22"/>
                <w:szCs w:val="22"/>
              </w:rPr>
              <w:t>sufficient</w:t>
            </w:r>
            <w:r w:rsidRPr="008D688D">
              <w:rPr>
                <w:rFonts w:ascii="Garamond" w:hAnsi="Garamond" w:cs="Times New Roman"/>
                <w:color w:val="00B050"/>
                <w:spacing w:val="-5"/>
                <w:sz w:val="22"/>
                <w:szCs w:val="22"/>
              </w:rPr>
              <w:t xml:space="preserve"> </w:t>
            </w:r>
            <w:r w:rsidRPr="008D688D">
              <w:rPr>
                <w:rFonts w:ascii="Garamond" w:hAnsi="Garamond" w:cs="Times New Roman"/>
                <w:color w:val="00B050"/>
                <w:sz w:val="22"/>
                <w:szCs w:val="22"/>
              </w:rPr>
              <w:t>cause</w:t>
            </w:r>
            <w:r w:rsidRPr="008D688D">
              <w:rPr>
                <w:rFonts w:ascii="Garamond" w:hAnsi="Garamond" w:cs="Times New Roman"/>
                <w:color w:val="00B050"/>
                <w:spacing w:val="-5"/>
                <w:sz w:val="22"/>
                <w:szCs w:val="22"/>
              </w:rPr>
              <w:t xml:space="preserve"> </w:t>
            </w:r>
            <w:r w:rsidRPr="008D688D">
              <w:rPr>
                <w:rFonts w:ascii="Garamond" w:hAnsi="Garamond" w:cs="Times New Roman"/>
                <w:color w:val="00B050"/>
                <w:sz w:val="22"/>
                <w:szCs w:val="22"/>
              </w:rPr>
              <w:t>for</w:t>
            </w:r>
            <w:r w:rsidRPr="008D688D">
              <w:rPr>
                <w:rFonts w:ascii="Garamond" w:hAnsi="Garamond" w:cs="Times New Roman"/>
                <w:color w:val="00B050"/>
                <w:spacing w:val="-4"/>
                <w:sz w:val="22"/>
                <w:szCs w:val="22"/>
              </w:rPr>
              <w:t xml:space="preserve"> </w:t>
            </w:r>
            <w:r w:rsidRPr="008D688D">
              <w:rPr>
                <w:rFonts w:ascii="Garamond" w:hAnsi="Garamond" w:cs="Times New Roman"/>
                <w:color w:val="00B050"/>
                <w:sz w:val="22"/>
                <w:szCs w:val="22"/>
              </w:rPr>
              <w:t>the</w:t>
            </w:r>
            <w:r w:rsidRPr="008D688D">
              <w:rPr>
                <w:rFonts w:ascii="Garamond" w:hAnsi="Garamond" w:cs="Times New Roman"/>
                <w:color w:val="00B050"/>
                <w:spacing w:val="-4"/>
                <w:sz w:val="22"/>
                <w:szCs w:val="22"/>
              </w:rPr>
              <w:t xml:space="preserve"> </w:t>
            </w:r>
            <w:r w:rsidRPr="008D688D">
              <w:rPr>
                <w:rFonts w:ascii="Garamond" w:hAnsi="Garamond" w:cs="Times New Roman"/>
                <w:color w:val="00B050"/>
                <w:sz w:val="22"/>
                <w:szCs w:val="22"/>
              </w:rPr>
              <w:t>Commission</w:t>
            </w:r>
            <w:r w:rsidRPr="008D688D">
              <w:rPr>
                <w:rFonts w:ascii="Garamond" w:hAnsi="Garamond" w:cs="Times New Roman"/>
                <w:color w:val="00B050"/>
                <w:spacing w:val="-5"/>
                <w:sz w:val="22"/>
                <w:szCs w:val="22"/>
              </w:rPr>
              <w:t xml:space="preserve"> </w:t>
            </w:r>
            <w:r w:rsidRPr="008D688D">
              <w:rPr>
                <w:rFonts w:ascii="Garamond" w:hAnsi="Garamond" w:cs="Times New Roman"/>
                <w:color w:val="00B050"/>
                <w:sz w:val="22"/>
                <w:szCs w:val="22"/>
              </w:rPr>
              <w:t>to</w:t>
            </w:r>
            <w:r w:rsidRPr="008D688D">
              <w:rPr>
                <w:rFonts w:ascii="Garamond" w:hAnsi="Garamond" w:cs="Times New Roman"/>
                <w:color w:val="00B050"/>
                <w:spacing w:val="-4"/>
                <w:sz w:val="22"/>
                <w:szCs w:val="22"/>
              </w:rPr>
              <w:t xml:space="preserve"> </w:t>
            </w:r>
            <w:r w:rsidRPr="008D688D">
              <w:rPr>
                <w:rFonts w:ascii="Garamond" w:hAnsi="Garamond" w:cs="Times New Roman"/>
                <w:color w:val="00B050"/>
                <w:sz w:val="22"/>
                <w:szCs w:val="22"/>
              </w:rPr>
              <w:t>deny a permit or grant a permit with conditions.</w:t>
            </w:r>
          </w:p>
          <w:p w14:paraId="71950B05" w14:textId="77777777" w:rsidR="00E42494" w:rsidRPr="00EA16BC" w:rsidRDefault="00E42494" w:rsidP="008D688D">
            <w:pPr>
              <w:pStyle w:val="BodyText"/>
              <w:spacing w:before="77"/>
              <w:ind w:right="213"/>
              <w:rPr>
                <w:rFonts w:ascii="Times New Roman" w:hAnsi="Times New Roman" w:cs="Times New Roman"/>
                <w:sz w:val="22"/>
                <w:szCs w:val="22"/>
              </w:rPr>
            </w:pPr>
          </w:p>
        </w:tc>
        <w:tc>
          <w:tcPr>
            <w:tcW w:w="4241" w:type="dxa"/>
          </w:tcPr>
          <w:p w14:paraId="25A56C17" w14:textId="77777777" w:rsidR="00E42494" w:rsidRPr="00EA16BC" w:rsidRDefault="00E42494" w:rsidP="00E42494">
            <w:pPr>
              <w:autoSpaceDE w:val="0"/>
              <w:autoSpaceDN w:val="0"/>
              <w:adjustRightInd w:val="0"/>
              <w:rPr>
                <w:b/>
                <w:bCs/>
                <w:sz w:val="22"/>
                <w:szCs w:val="22"/>
              </w:rPr>
            </w:pPr>
            <w:r w:rsidRPr="00EA16BC">
              <w:rPr>
                <w:b/>
                <w:bCs/>
                <w:sz w:val="22"/>
                <w:szCs w:val="22"/>
              </w:rPr>
              <w:t>XII. Burden of Proof</w:t>
            </w:r>
          </w:p>
          <w:p w14:paraId="563064FA" w14:textId="3ED31FF6" w:rsidR="00E42494" w:rsidRPr="001C2253" w:rsidRDefault="00E42494" w:rsidP="00E42494">
            <w:pPr>
              <w:autoSpaceDE w:val="0"/>
              <w:autoSpaceDN w:val="0"/>
              <w:adjustRightInd w:val="0"/>
              <w:rPr>
                <w:color w:val="000000" w:themeColor="text1"/>
                <w:sz w:val="22"/>
                <w:szCs w:val="22"/>
              </w:rPr>
            </w:pPr>
            <w:r w:rsidRPr="001C2253">
              <w:rPr>
                <w:color w:val="000000" w:themeColor="text1"/>
                <w:sz w:val="22"/>
                <w:szCs w:val="22"/>
              </w:rPr>
              <w:t xml:space="preserve">The applicant for a permit shall have the burden of proving by a preponderance of the credible evidence that the work proposed in the permit application will not have unacceptable significant or cumulative effect upon the </w:t>
            </w:r>
            <w:r w:rsidR="00523906">
              <w:rPr>
                <w:color w:val="000000" w:themeColor="text1"/>
                <w:sz w:val="22"/>
                <w:szCs w:val="22"/>
              </w:rPr>
              <w:t>Resource Area</w:t>
            </w:r>
            <w:r w:rsidRPr="001C2253">
              <w:rPr>
                <w:color w:val="000000" w:themeColor="text1"/>
                <w:sz w:val="22"/>
                <w:szCs w:val="22"/>
              </w:rPr>
              <w:t xml:space="preserve"> </w:t>
            </w:r>
            <w:r w:rsidR="001D642B">
              <w:rPr>
                <w:color w:val="000000" w:themeColor="text1"/>
                <w:sz w:val="22"/>
                <w:szCs w:val="22"/>
              </w:rPr>
              <w:t>Values</w:t>
            </w:r>
            <w:r w:rsidRPr="001C2253">
              <w:rPr>
                <w:color w:val="000000" w:themeColor="text1"/>
                <w:sz w:val="22"/>
                <w:szCs w:val="22"/>
              </w:rPr>
              <w:t xml:space="preserve"> protected by this bylaw. Failure to provide adequate evidence to the Conservation Commission supporting this burden shall be sufficient cause for the Commission to deny a permit or grant a permit with conditions.</w:t>
            </w:r>
          </w:p>
          <w:p w14:paraId="7DD4A910" w14:textId="77777777" w:rsidR="00E42494" w:rsidRPr="00EA16BC" w:rsidRDefault="00E42494" w:rsidP="00E42494">
            <w:pPr>
              <w:pStyle w:val="BodyText"/>
              <w:spacing w:before="11"/>
              <w:ind w:left="0"/>
              <w:rPr>
                <w:rFonts w:ascii="Times New Roman" w:hAnsi="Times New Roman" w:cs="Times New Roman"/>
                <w:sz w:val="22"/>
                <w:szCs w:val="22"/>
              </w:rPr>
            </w:pPr>
          </w:p>
        </w:tc>
      </w:tr>
      <w:tr w:rsidR="00E42494" w:rsidRPr="00EA16BC" w14:paraId="359B9ADA" w14:textId="77777777" w:rsidTr="00E42494">
        <w:tc>
          <w:tcPr>
            <w:tcW w:w="4389" w:type="dxa"/>
          </w:tcPr>
          <w:p w14:paraId="69669340" w14:textId="77777777" w:rsidR="008D688D" w:rsidRPr="00F40C81" w:rsidRDefault="008D688D" w:rsidP="008D688D">
            <w:pPr>
              <w:autoSpaceDE w:val="0"/>
              <w:autoSpaceDN w:val="0"/>
              <w:adjustRightInd w:val="0"/>
              <w:spacing w:after="120"/>
              <w:rPr>
                <w:rFonts w:ascii="Garamond" w:hAnsi="Garamond"/>
                <w:b/>
                <w:bCs/>
                <w:color w:val="000000" w:themeColor="text1"/>
                <w:sz w:val="22"/>
                <w:szCs w:val="22"/>
              </w:rPr>
            </w:pPr>
            <w:r w:rsidRPr="00F40C81">
              <w:rPr>
                <w:rFonts w:ascii="Garamond" w:hAnsi="Garamond"/>
                <w:b/>
                <w:bCs/>
                <w:color w:val="000000" w:themeColor="text1"/>
                <w:sz w:val="22"/>
                <w:szCs w:val="22"/>
              </w:rPr>
              <w:t>SECTION 14:  Appeals</w:t>
            </w:r>
          </w:p>
          <w:p w14:paraId="1F2BDD30" w14:textId="77777777" w:rsidR="008D688D" w:rsidRPr="008D688D" w:rsidRDefault="008D688D" w:rsidP="008D688D">
            <w:pPr>
              <w:autoSpaceDE w:val="0"/>
              <w:autoSpaceDN w:val="0"/>
              <w:adjustRightInd w:val="0"/>
              <w:spacing w:after="120"/>
              <w:rPr>
                <w:rFonts w:ascii="Garamond" w:hAnsi="Garamond"/>
                <w:color w:val="00B050"/>
                <w:sz w:val="22"/>
                <w:szCs w:val="22"/>
              </w:rPr>
            </w:pPr>
            <w:r w:rsidRPr="008D688D">
              <w:rPr>
                <w:rFonts w:ascii="Garamond" w:hAnsi="Garamond"/>
                <w:color w:val="00B050"/>
                <w:sz w:val="22"/>
                <w:szCs w:val="22"/>
              </w:rPr>
              <w:t>A decision of the Conservation Commission shall be reviewable in the superior court in accordance with M.G.L. Chapter 249 §4.</w:t>
            </w:r>
          </w:p>
          <w:p w14:paraId="70D1333B" w14:textId="77777777" w:rsidR="008D688D" w:rsidRPr="008D688D" w:rsidRDefault="008D688D" w:rsidP="008D688D">
            <w:pPr>
              <w:shd w:val="clear" w:color="auto" w:fill="FFFFFF"/>
              <w:spacing w:after="240"/>
              <w:rPr>
                <w:rFonts w:ascii="Garamond" w:hAnsi="Garamond"/>
                <w:color w:val="00B050"/>
                <w:spacing w:val="2"/>
                <w:sz w:val="22"/>
                <w:szCs w:val="22"/>
              </w:rPr>
            </w:pPr>
            <w:r w:rsidRPr="008D688D">
              <w:rPr>
                <w:rFonts w:ascii="Garamond" w:hAnsi="Garamond"/>
                <w:color w:val="00B050"/>
                <w:spacing w:val="2"/>
                <w:sz w:val="22"/>
                <w:szCs w:val="22"/>
              </w:rPr>
              <w:t>Any appeal of the Commission’s decision pursuant to this Bylaw must be filed within sixty (60) days from the issuance of a permit or decision. Failure to do so shall constitute a waiver of such judicial review.</w:t>
            </w:r>
          </w:p>
          <w:p w14:paraId="42EAD1E0" w14:textId="58F703AA" w:rsidR="006B409F" w:rsidRPr="00EA16BC" w:rsidRDefault="006B409F" w:rsidP="008D688D">
            <w:pPr>
              <w:autoSpaceDE w:val="0"/>
              <w:autoSpaceDN w:val="0"/>
              <w:adjustRightInd w:val="0"/>
              <w:rPr>
                <w:sz w:val="22"/>
                <w:szCs w:val="22"/>
              </w:rPr>
            </w:pPr>
          </w:p>
        </w:tc>
        <w:tc>
          <w:tcPr>
            <w:tcW w:w="4241" w:type="dxa"/>
          </w:tcPr>
          <w:p w14:paraId="1B24DC37" w14:textId="77777777" w:rsidR="00E42494" w:rsidRPr="00EA16BC" w:rsidRDefault="00E42494" w:rsidP="00E42494">
            <w:pPr>
              <w:autoSpaceDE w:val="0"/>
              <w:autoSpaceDN w:val="0"/>
              <w:adjustRightInd w:val="0"/>
              <w:rPr>
                <w:b/>
                <w:bCs/>
                <w:sz w:val="22"/>
                <w:szCs w:val="22"/>
              </w:rPr>
            </w:pPr>
            <w:r w:rsidRPr="00EA16BC">
              <w:rPr>
                <w:b/>
                <w:bCs/>
                <w:sz w:val="22"/>
                <w:szCs w:val="22"/>
              </w:rPr>
              <w:t>XIII. Appeals</w:t>
            </w:r>
          </w:p>
          <w:p w14:paraId="7020FD99" w14:textId="77777777" w:rsidR="00E42494" w:rsidRPr="00EA16BC" w:rsidRDefault="00E42494" w:rsidP="00E42494">
            <w:pPr>
              <w:autoSpaceDE w:val="0"/>
              <w:autoSpaceDN w:val="0"/>
              <w:adjustRightInd w:val="0"/>
              <w:rPr>
                <w:sz w:val="22"/>
                <w:szCs w:val="22"/>
              </w:rPr>
            </w:pPr>
            <w:r w:rsidRPr="00EA16BC">
              <w:rPr>
                <w:sz w:val="22"/>
                <w:szCs w:val="22"/>
              </w:rPr>
              <w:t>A decision of the Conservation Commission shall be reviewable in the superior court in accordance with G.L. Ch. 249 §4.</w:t>
            </w:r>
          </w:p>
          <w:p w14:paraId="45825FA2" w14:textId="77777777" w:rsidR="00E42494" w:rsidRPr="00EA16BC" w:rsidRDefault="00E42494" w:rsidP="00E42494">
            <w:pPr>
              <w:autoSpaceDE w:val="0"/>
              <w:autoSpaceDN w:val="0"/>
              <w:adjustRightInd w:val="0"/>
              <w:rPr>
                <w:b/>
                <w:bCs/>
                <w:sz w:val="22"/>
                <w:szCs w:val="22"/>
              </w:rPr>
            </w:pPr>
          </w:p>
        </w:tc>
      </w:tr>
      <w:tr w:rsidR="00E42494" w:rsidRPr="00EA16BC" w14:paraId="227B5023" w14:textId="77777777" w:rsidTr="00E42494">
        <w:tc>
          <w:tcPr>
            <w:tcW w:w="4389" w:type="dxa"/>
          </w:tcPr>
          <w:p w14:paraId="0635DC46" w14:textId="77777777" w:rsidR="002952BA" w:rsidRPr="00F40C81" w:rsidRDefault="002952BA" w:rsidP="002952BA">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SECTION</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15:</w:t>
            </w:r>
            <w:r w:rsidRPr="00F40C81">
              <w:rPr>
                <w:rFonts w:ascii="Garamond" w:hAnsi="Garamond" w:cs="Times New Roman"/>
                <w:color w:val="000000" w:themeColor="text1"/>
                <w:spacing w:val="60"/>
                <w:sz w:val="22"/>
                <w:szCs w:val="22"/>
              </w:rPr>
              <w:t xml:space="preserve"> </w:t>
            </w:r>
            <w:r w:rsidRPr="00F40C81">
              <w:rPr>
                <w:rFonts w:ascii="Garamond" w:hAnsi="Garamond" w:cs="Times New Roman"/>
                <w:color w:val="000000" w:themeColor="text1"/>
                <w:sz w:val="22"/>
                <w:szCs w:val="22"/>
              </w:rPr>
              <w:t>Relation</w:t>
            </w:r>
            <w:r w:rsidRPr="00F40C81">
              <w:rPr>
                <w:rFonts w:ascii="Garamond" w:hAnsi="Garamond" w:cs="Times New Roman"/>
                <w:color w:val="000000" w:themeColor="text1"/>
                <w:spacing w:val="-9"/>
                <w:sz w:val="22"/>
                <w:szCs w:val="22"/>
              </w:rPr>
              <w:t xml:space="preserve"> </w:t>
            </w:r>
            <w:r w:rsidRPr="00F40C81">
              <w:rPr>
                <w:rFonts w:ascii="Garamond" w:hAnsi="Garamond" w:cs="Times New Roman"/>
                <w:color w:val="000000" w:themeColor="text1"/>
                <w:sz w:val="22"/>
                <w:szCs w:val="22"/>
              </w:rPr>
              <w:t>to</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the</w:t>
            </w:r>
            <w:r w:rsidRPr="00F40C81">
              <w:rPr>
                <w:rFonts w:ascii="Garamond" w:hAnsi="Garamond" w:cs="Times New Roman"/>
                <w:color w:val="000000" w:themeColor="text1"/>
                <w:spacing w:val="-8"/>
                <w:sz w:val="22"/>
                <w:szCs w:val="22"/>
              </w:rPr>
              <w:t xml:space="preserve"> </w:t>
            </w:r>
            <w:r w:rsidRPr="00F40C81">
              <w:rPr>
                <w:rFonts w:ascii="Garamond" w:hAnsi="Garamond" w:cs="Times New Roman"/>
                <w:color w:val="000000" w:themeColor="text1"/>
                <w:sz w:val="22"/>
                <w:szCs w:val="22"/>
              </w:rPr>
              <w:t>WPA</w:t>
            </w:r>
          </w:p>
          <w:p w14:paraId="5B502B5E" w14:textId="77777777" w:rsidR="002952BA" w:rsidRPr="002952BA" w:rsidRDefault="002952BA" w:rsidP="002952BA">
            <w:pPr>
              <w:pStyle w:val="BodyText"/>
              <w:spacing w:before="77" w:after="120"/>
              <w:ind w:left="0"/>
              <w:rPr>
                <w:rFonts w:ascii="Garamond" w:hAnsi="Garamond" w:cs="Times New Roman"/>
                <w:color w:val="00B050"/>
                <w:sz w:val="22"/>
                <w:szCs w:val="22"/>
              </w:rPr>
            </w:pPr>
            <w:r w:rsidRPr="002952BA">
              <w:rPr>
                <w:rFonts w:ascii="Garamond" w:hAnsi="Garamond" w:cs="Times New Roman"/>
                <w:color w:val="00B050"/>
                <w:sz w:val="22"/>
                <w:szCs w:val="22"/>
              </w:rPr>
              <w:t>This Bylaw is adopted Under the Home Rule Amendment of the Massachusetts Constitution</w:t>
            </w:r>
            <w:r w:rsidRPr="002952BA">
              <w:rPr>
                <w:rFonts w:ascii="Garamond" w:hAnsi="Garamond" w:cs="Times New Roman"/>
                <w:color w:val="00B050"/>
                <w:spacing w:val="-6"/>
                <w:sz w:val="22"/>
                <w:szCs w:val="22"/>
              </w:rPr>
              <w:t xml:space="preserve"> </w:t>
            </w:r>
            <w:r w:rsidRPr="002952BA">
              <w:rPr>
                <w:rFonts w:ascii="Garamond" w:hAnsi="Garamond" w:cs="Times New Roman"/>
                <w:color w:val="00B050"/>
                <w:sz w:val="22"/>
                <w:szCs w:val="22"/>
              </w:rPr>
              <w:t>and</w:t>
            </w:r>
            <w:r w:rsidRPr="002952BA">
              <w:rPr>
                <w:rFonts w:ascii="Garamond" w:hAnsi="Garamond" w:cs="Times New Roman"/>
                <w:color w:val="00B050"/>
                <w:spacing w:val="-5"/>
                <w:sz w:val="22"/>
                <w:szCs w:val="22"/>
              </w:rPr>
              <w:t xml:space="preserve"> </w:t>
            </w:r>
            <w:r w:rsidRPr="002952BA">
              <w:rPr>
                <w:rFonts w:ascii="Garamond" w:hAnsi="Garamond" w:cs="Times New Roman"/>
                <w:color w:val="00B050"/>
                <w:sz w:val="22"/>
                <w:szCs w:val="22"/>
              </w:rPr>
              <w:t>the</w:t>
            </w:r>
            <w:r w:rsidRPr="002952BA">
              <w:rPr>
                <w:rFonts w:ascii="Garamond" w:hAnsi="Garamond" w:cs="Times New Roman"/>
                <w:color w:val="00B050"/>
                <w:spacing w:val="-3"/>
                <w:sz w:val="22"/>
                <w:szCs w:val="22"/>
              </w:rPr>
              <w:t xml:space="preserve"> </w:t>
            </w:r>
            <w:r w:rsidRPr="002952BA">
              <w:rPr>
                <w:rFonts w:ascii="Garamond" w:hAnsi="Garamond" w:cs="Times New Roman"/>
                <w:color w:val="00B050"/>
                <w:sz w:val="22"/>
                <w:szCs w:val="22"/>
              </w:rPr>
              <w:t>Home</w:t>
            </w:r>
            <w:r w:rsidRPr="002952BA">
              <w:rPr>
                <w:rFonts w:ascii="Garamond" w:hAnsi="Garamond" w:cs="Times New Roman"/>
                <w:color w:val="00B050"/>
                <w:spacing w:val="-5"/>
                <w:sz w:val="22"/>
                <w:szCs w:val="22"/>
              </w:rPr>
              <w:t xml:space="preserve"> </w:t>
            </w:r>
            <w:r w:rsidRPr="002952BA">
              <w:rPr>
                <w:rFonts w:ascii="Garamond" w:hAnsi="Garamond" w:cs="Times New Roman"/>
                <w:color w:val="00B050"/>
                <w:sz w:val="22"/>
                <w:szCs w:val="22"/>
              </w:rPr>
              <w:t>Rule</w:t>
            </w:r>
            <w:r w:rsidRPr="002952BA">
              <w:rPr>
                <w:rFonts w:ascii="Garamond" w:hAnsi="Garamond" w:cs="Times New Roman"/>
                <w:color w:val="00B050"/>
                <w:spacing w:val="-5"/>
                <w:sz w:val="22"/>
                <w:szCs w:val="22"/>
              </w:rPr>
              <w:t xml:space="preserve"> </w:t>
            </w:r>
            <w:r w:rsidRPr="002952BA">
              <w:rPr>
                <w:rFonts w:ascii="Garamond" w:hAnsi="Garamond" w:cs="Times New Roman"/>
                <w:color w:val="00B050"/>
                <w:sz w:val="22"/>
                <w:szCs w:val="22"/>
              </w:rPr>
              <w:t>statutes,</w:t>
            </w:r>
            <w:r w:rsidRPr="002952BA">
              <w:rPr>
                <w:rFonts w:ascii="Garamond" w:hAnsi="Garamond" w:cs="Times New Roman"/>
                <w:color w:val="00B050"/>
                <w:spacing w:val="-2"/>
                <w:sz w:val="22"/>
                <w:szCs w:val="22"/>
              </w:rPr>
              <w:t xml:space="preserve"> </w:t>
            </w:r>
            <w:r w:rsidRPr="002952BA">
              <w:rPr>
                <w:rFonts w:ascii="Garamond" w:hAnsi="Garamond" w:cs="Times New Roman"/>
                <w:color w:val="00B050"/>
                <w:sz w:val="22"/>
                <w:szCs w:val="22"/>
              </w:rPr>
              <w:t>independent</w:t>
            </w:r>
            <w:r w:rsidRPr="002952BA">
              <w:rPr>
                <w:rFonts w:ascii="Garamond" w:hAnsi="Garamond" w:cs="Times New Roman"/>
                <w:color w:val="00B050"/>
                <w:spacing w:val="-6"/>
                <w:sz w:val="22"/>
                <w:szCs w:val="22"/>
              </w:rPr>
              <w:t xml:space="preserve"> </w:t>
            </w:r>
            <w:r w:rsidRPr="002952BA">
              <w:rPr>
                <w:rFonts w:ascii="Garamond" w:hAnsi="Garamond" w:cs="Times New Roman"/>
                <w:color w:val="00B050"/>
                <w:sz w:val="22"/>
                <w:szCs w:val="22"/>
              </w:rPr>
              <w:t>of</w:t>
            </w:r>
            <w:r w:rsidRPr="002952BA">
              <w:rPr>
                <w:rFonts w:ascii="Garamond" w:hAnsi="Garamond" w:cs="Times New Roman"/>
                <w:color w:val="00B050"/>
                <w:spacing w:val="-6"/>
                <w:sz w:val="22"/>
                <w:szCs w:val="22"/>
              </w:rPr>
              <w:t xml:space="preserve"> </w:t>
            </w:r>
            <w:r w:rsidRPr="002952BA">
              <w:rPr>
                <w:rFonts w:ascii="Garamond" w:hAnsi="Garamond" w:cs="Times New Roman"/>
                <w:color w:val="00B050"/>
                <w:sz w:val="22"/>
                <w:szCs w:val="22"/>
              </w:rPr>
              <w:t>the</w:t>
            </w:r>
            <w:r w:rsidRPr="002952BA">
              <w:rPr>
                <w:rFonts w:ascii="Garamond" w:hAnsi="Garamond" w:cs="Times New Roman"/>
                <w:color w:val="00B050"/>
                <w:spacing w:val="-3"/>
                <w:sz w:val="22"/>
                <w:szCs w:val="22"/>
              </w:rPr>
              <w:t xml:space="preserve"> </w:t>
            </w:r>
            <w:r w:rsidRPr="002952BA">
              <w:rPr>
                <w:rFonts w:ascii="Garamond" w:hAnsi="Garamond" w:cs="Times New Roman"/>
                <w:color w:val="00B050"/>
                <w:sz w:val="22"/>
                <w:szCs w:val="22"/>
              </w:rPr>
              <w:t>WPA (M.G.L. Chapter 131 §40) and 310 CMR 10.00.</w:t>
            </w:r>
          </w:p>
          <w:p w14:paraId="2D9C88FF" w14:textId="77777777" w:rsidR="002952BA" w:rsidRPr="002952BA" w:rsidRDefault="002952BA" w:rsidP="002952BA">
            <w:pPr>
              <w:autoSpaceDE w:val="0"/>
              <w:autoSpaceDN w:val="0"/>
              <w:adjustRightInd w:val="0"/>
              <w:spacing w:after="120"/>
              <w:rPr>
                <w:rFonts w:ascii="Garamond" w:hAnsi="Garamond"/>
                <w:color w:val="00B050"/>
                <w:sz w:val="22"/>
                <w:szCs w:val="22"/>
              </w:rPr>
            </w:pPr>
            <w:r w:rsidRPr="002952BA">
              <w:rPr>
                <w:rFonts w:ascii="Garamond" w:hAnsi="Garamond"/>
                <w:color w:val="00B050"/>
                <w:sz w:val="22"/>
                <w:szCs w:val="22"/>
              </w:rPr>
              <w:t>It is the intention of this Bylaw that the purposes, jurisdiction, authority, exemptions, regulations, specifications, standards, and other requirements shall be interpreted and administered as stricter than those under the WPA and regulations thereunder.</w:t>
            </w:r>
          </w:p>
          <w:p w14:paraId="28CD16DC" w14:textId="6DC36B46" w:rsidR="00E42494" w:rsidRPr="002952BA" w:rsidRDefault="00E42494" w:rsidP="002952BA">
            <w:pPr>
              <w:pStyle w:val="BodyText"/>
              <w:spacing w:before="77"/>
              <w:rPr>
                <w:rFonts w:ascii="Times New Roman" w:hAnsi="Times New Roman" w:cs="Times New Roman"/>
                <w:color w:val="00B050"/>
                <w:sz w:val="22"/>
                <w:szCs w:val="22"/>
              </w:rPr>
            </w:pPr>
          </w:p>
        </w:tc>
        <w:tc>
          <w:tcPr>
            <w:tcW w:w="4241" w:type="dxa"/>
          </w:tcPr>
          <w:p w14:paraId="6267F4C1" w14:textId="77777777" w:rsidR="00E42494" w:rsidRPr="00EA16BC" w:rsidRDefault="00E42494" w:rsidP="00E42494">
            <w:pPr>
              <w:autoSpaceDE w:val="0"/>
              <w:autoSpaceDN w:val="0"/>
              <w:adjustRightInd w:val="0"/>
              <w:rPr>
                <w:b/>
                <w:bCs/>
                <w:sz w:val="22"/>
                <w:szCs w:val="22"/>
              </w:rPr>
            </w:pPr>
            <w:r w:rsidRPr="00EA16BC">
              <w:rPr>
                <w:b/>
                <w:bCs/>
                <w:sz w:val="22"/>
                <w:szCs w:val="22"/>
              </w:rPr>
              <w:t>XIV. Relation to the Wetlands Protection Act</w:t>
            </w:r>
          </w:p>
          <w:p w14:paraId="7FCAD897" w14:textId="77777777" w:rsidR="00E42494" w:rsidRPr="003D7D3E" w:rsidRDefault="00E42494" w:rsidP="00E42494">
            <w:pPr>
              <w:autoSpaceDE w:val="0"/>
              <w:autoSpaceDN w:val="0"/>
              <w:adjustRightInd w:val="0"/>
              <w:rPr>
                <w:color w:val="000000" w:themeColor="text1"/>
                <w:sz w:val="22"/>
                <w:szCs w:val="22"/>
              </w:rPr>
            </w:pPr>
            <w:r w:rsidRPr="003D7D3E">
              <w:rPr>
                <w:color w:val="000000" w:themeColor="text1"/>
                <w:sz w:val="22"/>
                <w:szCs w:val="22"/>
              </w:rPr>
              <w:t xml:space="preserve">This bylaw is adopted under the Home Rule Amendment of the Massachusetts Constitution and the Home Rule statutes, independent of the Wetlands Protection Act (G.L. Ch. 131 §40) and regulations (310 CMR 10.00) thereunder. </w:t>
            </w:r>
          </w:p>
          <w:p w14:paraId="1FFD6BE2" w14:textId="77777777" w:rsidR="00E42494" w:rsidRPr="003D7D3E" w:rsidRDefault="00E42494" w:rsidP="00E42494">
            <w:pPr>
              <w:autoSpaceDE w:val="0"/>
              <w:autoSpaceDN w:val="0"/>
              <w:adjustRightInd w:val="0"/>
              <w:rPr>
                <w:color w:val="000000" w:themeColor="text1"/>
                <w:sz w:val="22"/>
                <w:szCs w:val="22"/>
              </w:rPr>
            </w:pPr>
          </w:p>
          <w:p w14:paraId="49258706" w14:textId="56554323" w:rsidR="00E42494" w:rsidRPr="003D7D3E" w:rsidRDefault="00E42494" w:rsidP="00E42494">
            <w:pPr>
              <w:autoSpaceDE w:val="0"/>
              <w:autoSpaceDN w:val="0"/>
              <w:adjustRightInd w:val="0"/>
              <w:rPr>
                <w:color w:val="000000" w:themeColor="text1"/>
                <w:sz w:val="22"/>
                <w:szCs w:val="22"/>
              </w:rPr>
            </w:pPr>
            <w:r w:rsidRPr="003D7D3E">
              <w:rPr>
                <w:color w:val="000000" w:themeColor="text1"/>
                <w:sz w:val="22"/>
                <w:szCs w:val="22"/>
              </w:rPr>
              <w:t>It is the intention of this bylaw that the purposes, jurisdiction, authority, exemptions, regulations, specifications, standards, and other requirements shall be interpreted and administered as stricter than those under the Wetlands Protection Act and regulations.</w:t>
            </w:r>
          </w:p>
          <w:p w14:paraId="5EF2C4F8" w14:textId="77777777" w:rsidR="00E42494" w:rsidRPr="00EA16BC" w:rsidRDefault="00E42494" w:rsidP="00E42494">
            <w:pPr>
              <w:pStyle w:val="BodyText"/>
              <w:spacing w:before="11"/>
              <w:ind w:left="0"/>
              <w:rPr>
                <w:rFonts w:ascii="Times New Roman" w:hAnsi="Times New Roman" w:cs="Times New Roman"/>
                <w:sz w:val="22"/>
                <w:szCs w:val="22"/>
              </w:rPr>
            </w:pPr>
          </w:p>
        </w:tc>
      </w:tr>
      <w:tr w:rsidR="00E42494" w:rsidRPr="00EA16BC" w14:paraId="42F6E62D" w14:textId="77777777" w:rsidTr="00E42494">
        <w:tc>
          <w:tcPr>
            <w:tcW w:w="4389" w:type="dxa"/>
          </w:tcPr>
          <w:p w14:paraId="173C2194" w14:textId="77777777" w:rsidR="002952BA" w:rsidRPr="00F40C81" w:rsidRDefault="002952BA" w:rsidP="002952BA">
            <w:pPr>
              <w:pStyle w:val="Heading1"/>
              <w:spacing w:after="120"/>
              <w:ind w:left="0"/>
              <w:rPr>
                <w:rFonts w:ascii="Garamond" w:hAnsi="Garamond" w:cs="Times New Roman"/>
                <w:color w:val="000000" w:themeColor="text1"/>
                <w:sz w:val="22"/>
                <w:szCs w:val="22"/>
              </w:rPr>
            </w:pPr>
            <w:r w:rsidRPr="00F40C81">
              <w:rPr>
                <w:rFonts w:ascii="Garamond" w:hAnsi="Garamond" w:cs="Times New Roman"/>
                <w:color w:val="000000" w:themeColor="text1"/>
                <w:sz w:val="22"/>
                <w:szCs w:val="22"/>
              </w:rPr>
              <w:t>SECTION</w:t>
            </w:r>
            <w:r w:rsidRPr="00F40C81">
              <w:rPr>
                <w:rFonts w:ascii="Garamond" w:hAnsi="Garamond" w:cs="Times New Roman"/>
                <w:color w:val="000000" w:themeColor="text1"/>
                <w:spacing w:val="-7"/>
                <w:sz w:val="22"/>
                <w:szCs w:val="22"/>
              </w:rPr>
              <w:t xml:space="preserve"> </w:t>
            </w:r>
            <w:r w:rsidRPr="00F40C81">
              <w:rPr>
                <w:rFonts w:ascii="Garamond" w:hAnsi="Garamond" w:cs="Times New Roman"/>
                <w:color w:val="000000" w:themeColor="text1"/>
                <w:sz w:val="22"/>
                <w:szCs w:val="22"/>
              </w:rPr>
              <w:t>16:</w:t>
            </w:r>
            <w:r w:rsidRPr="00F40C81">
              <w:rPr>
                <w:rFonts w:ascii="Garamond" w:hAnsi="Garamond" w:cs="Times New Roman"/>
                <w:color w:val="000000" w:themeColor="text1"/>
                <w:spacing w:val="64"/>
                <w:sz w:val="22"/>
                <w:szCs w:val="22"/>
              </w:rPr>
              <w:t xml:space="preserve"> </w:t>
            </w:r>
            <w:r w:rsidRPr="00F40C81">
              <w:rPr>
                <w:rFonts w:ascii="Garamond" w:hAnsi="Garamond" w:cs="Times New Roman"/>
                <w:color w:val="000000" w:themeColor="text1"/>
                <w:spacing w:val="-2"/>
                <w:sz w:val="22"/>
                <w:szCs w:val="22"/>
              </w:rPr>
              <w:t>Severability</w:t>
            </w:r>
          </w:p>
          <w:p w14:paraId="78E0E1FC" w14:textId="77777777" w:rsidR="002952BA" w:rsidRPr="002952BA" w:rsidRDefault="002952BA" w:rsidP="002952BA">
            <w:pPr>
              <w:autoSpaceDE w:val="0"/>
              <w:autoSpaceDN w:val="0"/>
              <w:adjustRightInd w:val="0"/>
              <w:spacing w:after="120"/>
              <w:rPr>
                <w:rFonts w:ascii="Garamond" w:hAnsi="Garamond"/>
                <w:color w:val="00B050"/>
                <w:sz w:val="22"/>
                <w:szCs w:val="22"/>
              </w:rPr>
            </w:pPr>
            <w:r w:rsidRPr="002952BA">
              <w:rPr>
                <w:rFonts w:ascii="Garamond" w:hAnsi="Garamond"/>
                <w:color w:val="00B050"/>
                <w:sz w:val="22"/>
                <w:szCs w:val="22"/>
              </w:rPr>
              <w:t xml:space="preserve">The invalidity of any section or provision of this Bylaw shall not invalidate any other section or provision thereof, nor shall it invalidate any </w:t>
            </w:r>
            <w:r w:rsidRPr="002952BA">
              <w:rPr>
                <w:rFonts w:ascii="Garamond" w:hAnsi="Garamond"/>
                <w:color w:val="00B050"/>
                <w:sz w:val="22"/>
                <w:szCs w:val="22"/>
              </w:rPr>
              <w:lastRenderedPageBreak/>
              <w:t>permit, approval or determination which previously has been issued.</w:t>
            </w:r>
          </w:p>
          <w:p w14:paraId="2D3636E4" w14:textId="77777777" w:rsidR="00E42494" w:rsidRPr="00EA16BC" w:rsidRDefault="00E42494" w:rsidP="002952BA">
            <w:pPr>
              <w:autoSpaceDE w:val="0"/>
              <w:autoSpaceDN w:val="0"/>
              <w:adjustRightInd w:val="0"/>
              <w:rPr>
                <w:sz w:val="22"/>
                <w:szCs w:val="22"/>
              </w:rPr>
            </w:pPr>
          </w:p>
        </w:tc>
        <w:tc>
          <w:tcPr>
            <w:tcW w:w="4241" w:type="dxa"/>
          </w:tcPr>
          <w:p w14:paraId="233D2777" w14:textId="77777777" w:rsidR="00E42494" w:rsidRPr="00EA16BC" w:rsidRDefault="00E42494" w:rsidP="00E42494">
            <w:pPr>
              <w:autoSpaceDE w:val="0"/>
              <w:autoSpaceDN w:val="0"/>
              <w:adjustRightInd w:val="0"/>
              <w:rPr>
                <w:b/>
                <w:bCs/>
                <w:sz w:val="22"/>
                <w:szCs w:val="22"/>
              </w:rPr>
            </w:pPr>
            <w:r w:rsidRPr="00EA16BC">
              <w:rPr>
                <w:b/>
                <w:bCs/>
                <w:sz w:val="22"/>
                <w:szCs w:val="22"/>
              </w:rPr>
              <w:lastRenderedPageBreak/>
              <w:t>XV. Severability</w:t>
            </w:r>
          </w:p>
          <w:p w14:paraId="7C1FB547" w14:textId="77777777" w:rsidR="00E42494" w:rsidRPr="003D7D3E" w:rsidRDefault="00E42494" w:rsidP="00E42494">
            <w:pPr>
              <w:autoSpaceDE w:val="0"/>
              <w:autoSpaceDN w:val="0"/>
              <w:adjustRightInd w:val="0"/>
              <w:rPr>
                <w:color w:val="000000" w:themeColor="text1"/>
                <w:sz w:val="22"/>
                <w:szCs w:val="22"/>
              </w:rPr>
            </w:pPr>
            <w:r w:rsidRPr="003D7D3E">
              <w:rPr>
                <w:color w:val="000000" w:themeColor="text1"/>
                <w:sz w:val="22"/>
                <w:szCs w:val="22"/>
              </w:rPr>
              <w:t xml:space="preserve">The invalidity of any section or provision of this bylaw shall not invalidate any other section or provision thereof, nor shall it invalidate any permit, approval or </w:t>
            </w:r>
            <w:r w:rsidRPr="003D7D3E">
              <w:rPr>
                <w:color w:val="000000" w:themeColor="text1"/>
                <w:sz w:val="22"/>
                <w:szCs w:val="22"/>
              </w:rPr>
              <w:lastRenderedPageBreak/>
              <w:t>determination which previously has been issued.</w:t>
            </w:r>
          </w:p>
          <w:p w14:paraId="13E49363" w14:textId="77777777" w:rsidR="00E42494" w:rsidRPr="00EA16BC" w:rsidRDefault="00E42494" w:rsidP="00E42494">
            <w:pPr>
              <w:pStyle w:val="BodyText"/>
              <w:spacing w:before="11"/>
              <w:ind w:left="0"/>
              <w:rPr>
                <w:rFonts w:ascii="Times New Roman" w:hAnsi="Times New Roman" w:cs="Times New Roman"/>
                <w:sz w:val="22"/>
                <w:szCs w:val="22"/>
              </w:rPr>
            </w:pPr>
          </w:p>
        </w:tc>
      </w:tr>
      <w:tr w:rsidR="00E42494" w:rsidRPr="00EA16BC" w14:paraId="004666B1" w14:textId="77777777" w:rsidTr="00E42494">
        <w:tc>
          <w:tcPr>
            <w:tcW w:w="4389" w:type="dxa"/>
          </w:tcPr>
          <w:p w14:paraId="3B2C5263" w14:textId="77777777" w:rsidR="002952BA" w:rsidRPr="00F40C81" w:rsidRDefault="002952BA" w:rsidP="002952BA">
            <w:pPr>
              <w:autoSpaceDE w:val="0"/>
              <w:autoSpaceDN w:val="0"/>
              <w:adjustRightInd w:val="0"/>
              <w:spacing w:after="120"/>
              <w:rPr>
                <w:rFonts w:ascii="Garamond" w:hAnsi="Garamond"/>
                <w:b/>
                <w:bCs/>
                <w:color w:val="000000" w:themeColor="text1"/>
                <w:sz w:val="22"/>
                <w:szCs w:val="22"/>
              </w:rPr>
            </w:pPr>
            <w:r w:rsidRPr="00F40C81">
              <w:rPr>
                <w:rFonts w:ascii="Garamond" w:hAnsi="Garamond"/>
                <w:b/>
                <w:bCs/>
                <w:color w:val="000000" w:themeColor="text1"/>
                <w:sz w:val="22"/>
                <w:szCs w:val="22"/>
              </w:rPr>
              <w:lastRenderedPageBreak/>
              <w:t>SECTION 17: Effective Date</w:t>
            </w:r>
          </w:p>
          <w:p w14:paraId="2E617CBA" w14:textId="77777777" w:rsidR="002952BA" w:rsidRPr="00BE2636" w:rsidRDefault="002952BA" w:rsidP="002952BA">
            <w:pPr>
              <w:autoSpaceDE w:val="0"/>
              <w:autoSpaceDN w:val="0"/>
              <w:adjustRightInd w:val="0"/>
              <w:rPr>
                <w:rFonts w:ascii="Garamond" w:hAnsi="Garamond"/>
                <w:color w:val="000000" w:themeColor="text1"/>
                <w:sz w:val="22"/>
                <w:szCs w:val="22"/>
              </w:rPr>
            </w:pPr>
            <w:r w:rsidRPr="00F40C81">
              <w:rPr>
                <w:rFonts w:ascii="Garamond" w:hAnsi="Garamond"/>
                <w:color w:val="000000" w:themeColor="text1"/>
                <w:sz w:val="22"/>
                <w:szCs w:val="22"/>
              </w:rPr>
              <w:t xml:space="preserve">This Bylaw shall not apply to those projects and activities for which a Notice of Intent has been filed on or before </w:t>
            </w:r>
            <w:r w:rsidRPr="002952BA">
              <w:rPr>
                <w:rFonts w:ascii="Garamond" w:hAnsi="Garamond"/>
                <w:color w:val="000000" w:themeColor="text1"/>
                <w:sz w:val="22"/>
                <w:szCs w:val="22"/>
                <w:highlight w:val="yellow"/>
              </w:rPr>
              <w:t>XXXXX</w:t>
            </w:r>
            <w:r w:rsidRPr="00F40C81">
              <w:rPr>
                <w:rFonts w:ascii="Garamond" w:hAnsi="Garamond"/>
                <w:color w:val="000000" w:themeColor="text1"/>
                <w:sz w:val="22"/>
                <w:szCs w:val="22"/>
              </w:rPr>
              <w:t xml:space="preserve"> and for which a Final Order of Conditions is ultimately issued by the Commission or the MassDEP and to those projects for which an Order of Conditions is issued approving the project on or before </w:t>
            </w:r>
            <w:r w:rsidRPr="002952BA">
              <w:rPr>
                <w:rFonts w:ascii="Garamond" w:hAnsi="Garamond"/>
                <w:color w:val="000000" w:themeColor="text1"/>
                <w:sz w:val="22"/>
                <w:szCs w:val="22"/>
                <w:highlight w:val="yellow"/>
              </w:rPr>
              <w:t>XXXXX</w:t>
            </w:r>
            <w:r w:rsidRPr="00F40C81">
              <w:rPr>
                <w:rFonts w:ascii="Garamond" w:hAnsi="Garamond"/>
                <w:color w:val="000000" w:themeColor="text1"/>
                <w:sz w:val="22"/>
                <w:szCs w:val="22"/>
              </w:rPr>
              <w:t>. The Bylaw shall apply to all other projects and activities.</w:t>
            </w:r>
          </w:p>
          <w:p w14:paraId="591F8534" w14:textId="77777777" w:rsidR="00E42494" w:rsidRPr="00EA16BC" w:rsidRDefault="00E42494" w:rsidP="00E42494">
            <w:pPr>
              <w:pStyle w:val="Heading1"/>
              <w:rPr>
                <w:rFonts w:ascii="Times New Roman" w:hAnsi="Times New Roman" w:cs="Times New Roman"/>
                <w:sz w:val="22"/>
                <w:szCs w:val="22"/>
              </w:rPr>
            </w:pPr>
          </w:p>
        </w:tc>
        <w:tc>
          <w:tcPr>
            <w:tcW w:w="4241" w:type="dxa"/>
          </w:tcPr>
          <w:p w14:paraId="294612A7" w14:textId="77777777" w:rsidR="00E42494" w:rsidRPr="00EA16BC" w:rsidRDefault="00E42494" w:rsidP="00E42494">
            <w:pPr>
              <w:pStyle w:val="BodyText"/>
              <w:spacing w:before="11"/>
              <w:ind w:left="0"/>
              <w:rPr>
                <w:rFonts w:ascii="Times New Roman" w:hAnsi="Times New Roman" w:cs="Times New Roman"/>
                <w:sz w:val="22"/>
                <w:szCs w:val="22"/>
              </w:rPr>
            </w:pPr>
          </w:p>
        </w:tc>
      </w:tr>
    </w:tbl>
    <w:p w14:paraId="45ADE051" w14:textId="77777777" w:rsidR="00FB7129" w:rsidRPr="00EA16BC" w:rsidRDefault="00FB7129">
      <w:pPr>
        <w:pStyle w:val="BodyText"/>
        <w:spacing w:before="11"/>
        <w:ind w:left="0"/>
        <w:rPr>
          <w:rFonts w:ascii="Times New Roman" w:hAnsi="Times New Roman" w:cs="Times New Roman"/>
          <w:sz w:val="22"/>
          <w:szCs w:val="22"/>
        </w:rPr>
      </w:pPr>
    </w:p>
    <w:p w14:paraId="7AFAD62A" w14:textId="77777777" w:rsidR="00B83DF7" w:rsidRPr="00EA16BC" w:rsidRDefault="00B83DF7">
      <w:pPr>
        <w:pStyle w:val="BodyText"/>
        <w:spacing w:before="11"/>
        <w:ind w:left="0"/>
        <w:rPr>
          <w:rFonts w:ascii="Times New Roman" w:hAnsi="Times New Roman" w:cs="Times New Roman"/>
          <w:sz w:val="22"/>
          <w:szCs w:val="22"/>
        </w:rPr>
      </w:pPr>
    </w:p>
    <w:p w14:paraId="36698EAB" w14:textId="77777777" w:rsidR="00B83DF7" w:rsidRPr="00EA16BC" w:rsidRDefault="00B83DF7">
      <w:pPr>
        <w:pStyle w:val="BodyText"/>
        <w:spacing w:before="11"/>
        <w:ind w:left="0"/>
        <w:rPr>
          <w:rFonts w:ascii="Times New Roman" w:hAnsi="Times New Roman" w:cs="Times New Roman"/>
          <w:sz w:val="22"/>
          <w:szCs w:val="22"/>
        </w:rPr>
      </w:pPr>
    </w:p>
    <w:p w14:paraId="11C6FC8C" w14:textId="77777777" w:rsidR="00B83DF7" w:rsidRPr="00EA16BC" w:rsidRDefault="00B83DF7">
      <w:pPr>
        <w:pStyle w:val="BodyText"/>
        <w:spacing w:before="11"/>
        <w:ind w:left="0"/>
        <w:rPr>
          <w:rFonts w:ascii="Times New Roman" w:hAnsi="Times New Roman" w:cs="Times New Roman"/>
          <w:sz w:val="22"/>
          <w:szCs w:val="22"/>
        </w:rPr>
      </w:pPr>
    </w:p>
    <w:p w14:paraId="3B86EB43" w14:textId="6EFE0F92" w:rsidR="00CD677D" w:rsidRPr="00EA16BC" w:rsidRDefault="00015523">
      <w:pPr>
        <w:autoSpaceDE w:val="0"/>
        <w:autoSpaceDN w:val="0"/>
        <w:adjustRightInd w:val="0"/>
        <w:rPr>
          <w:b/>
          <w:bCs/>
          <w:sz w:val="22"/>
          <w:szCs w:val="22"/>
        </w:rPr>
      </w:pPr>
      <w:r w:rsidRPr="00EA16BC">
        <w:rPr>
          <w:b/>
          <w:bCs/>
          <w:sz w:val="22"/>
          <w:szCs w:val="22"/>
        </w:rPr>
        <w:t>MACC Model Bylaw Notes</w:t>
      </w:r>
    </w:p>
    <w:p w14:paraId="37E66164" w14:textId="77777777" w:rsidR="00015523" w:rsidRPr="00EA16BC" w:rsidRDefault="00015523" w:rsidP="00015523">
      <w:pPr>
        <w:autoSpaceDE w:val="0"/>
        <w:autoSpaceDN w:val="0"/>
        <w:adjustRightInd w:val="0"/>
        <w:rPr>
          <w:sz w:val="22"/>
          <w:szCs w:val="22"/>
        </w:rPr>
      </w:pPr>
    </w:p>
    <w:p w14:paraId="51500488" w14:textId="77777777" w:rsidR="00015523" w:rsidRPr="00EA16BC" w:rsidRDefault="00015523" w:rsidP="00015523">
      <w:pPr>
        <w:autoSpaceDE w:val="0"/>
        <w:autoSpaceDN w:val="0"/>
        <w:adjustRightInd w:val="0"/>
        <w:rPr>
          <w:sz w:val="22"/>
          <w:szCs w:val="22"/>
        </w:rPr>
      </w:pPr>
      <w:r w:rsidRPr="00EA16BC">
        <w:rPr>
          <w:sz w:val="22"/>
          <w:szCs w:val="22"/>
        </w:rPr>
        <w:t>1. This model bylaw is merely a skeleton. The regulations actually adopted by the Conservation Commission will add the flesh and blood of the local wetlands program.</w:t>
      </w:r>
    </w:p>
    <w:p w14:paraId="05CAB9AA" w14:textId="77777777" w:rsidR="00015523" w:rsidRPr="00EA16BC" w:rsidRDefault="00015523" w:rsidP="00015523">
      <w:pPr>
        <w:autoSpaceDE w:val="0"/>
        <w:autoSpaceDN w:val="0"/>
        <w:adjustRightInd w:val="0"/>
        <w:rPr>
          <w:sz w:val="22"/>
          <w:szCs w:val="22"/>
        </w:rPr>
      </w:pPr>
    </w:p>
    <w:p w14:paraId="4D416395" w14:textId="77777777" w:rsidR="00015523" w:rsidRPr="00EA16BC" w:rsidRDefault="00015523" w:rsidP="00015523">
      <w:pPr>
        <w:autoSpaceDE w:val="0"/>
        <w:autoSpaceDN w:val="0"/>
        <w:adjustRightInd w:val="0"/>
        <w:rPr>
          <w:sz w:val="22"/>
          <w:szCs w:val="22"/>
        </w:rPr>
      </w:pPr>
      <w:r w:rsidRPr="00EA16BC">
        <w:rPr>
          <w:sz w:val="22"/>
          <w:szCs w:val="22"/>
        </w:rPr>
        <w:t xml:space="preserve">2. The town may regulate for recreational impact, but we do not recommend denial of a permit for this reason alone.  Also, avoid regulating for the purpose of protecting “navigation.” See </w:t>
      </w:r>
      <w:r w:rsidRPr="00EA16BC">
        <w:rPr>
          <w:b/>
          <w:bCs/>
          <w:sz w:val="22"/>
          <w:szCs w:val="22"/>
        </w:rPr>
        <w:t>Fafard v. Conservation Commission of Barnstable</w:t>
      </w:r>
      <w:r w:rsidRPr="00EA16BC">
        <w:rPr>
          <w:sz w:val="22"/>
          <w:szCs w:val="22"/>
        </w:rPr>
        <w:t>, 432 Mass. 194 (2000). We do not suggest regulating for aesthetics unless there are special circumstances as are set forth in the Nantucket bylaw.</w:t>
      </w:r>
    </w:p>
    <w:p w14:paraId="60962724" w14:textId="77777777" w:rsidR="00015523" w:rsidRPr="00EA16BC" w:rsidRDefault="00015523" w:rsidP="00015523">
      <w:pPr>
        <w:autoSpaceDE w:val="0"/>
        <w:autoSpaceDN w:val="0"/>
        <w:adjustRightInd w:val="0"/>
        <w:rPr>
          <w:sz w:val="22"/>
          <w:szCs w:val="22"/>
        </w:rPr>
      </w:pPr>
    </w:p>
    <w:p w14:paraId="7B686C03" w14:textId="38C558EE" w:rsidR="00015523" w:rsidRPr="00EA16BC" w:rsidRDefault="00015523" w:rsidP="00015523">
      <w:pPr>
        <w:autoSpaceDE w:val="0"/>
        <w:autoSpaceDN w:val="0"/>
        <w:adjustRightInd w:val="0"/>
        <w:rPr>
          <w:sz w:val="22"/>
          <w:szCs w:val="22"/>
        </w:rPr>
      </w:pPr>
      <w:r w:rsidRPr="00EA16BC">
        <w:rPr>
          <w:sz w:val="22"/>
          <w:szCs w:val="22"/>
        </w:rPr>
        <w:t xml:space="preserve">3. Optional additional protection for intermittent streams. In some communities, it may be reasonable to extend 200-foot riverfront area protection to intermittent streams, brooks and creeks. To do so, delete the words “intermittent streams, brooks and creeks” just before “lands adjoining these </w:t>
      </w:r>
      <w:r w:rsidR="00523906">
        <w:rPr>
          <w:sz w:val="22"/>
          <w:szCs w:val="22"/>
        </w:rPr>
        <w:t>Resource Area</w:t>
      </w:r>
      <w:r w:rsidRPr="00EA16BC">
        <w:rPr>
          <w:sz w:val="22"/>
          <w:szCs w:val="22"/>
        </w:rPr>
        <w:t xml:space="preserve">s out to a distance of 100 feet,” delete the word “perennial,” and insert the words “whether perennial or intermittent” just before “lands adjoining these </w:t>
      </w:r>
      <w:r w:rsidR="00523906">
        <w:rPr>
          <w:sz w:val="22"/>
          <w:szCs w:val="22"/>
        </w:rPr>
        <w:t>Resource Area</w:t>
      </w:r>
      <w:r w:rsidRPr="00EA16BC">
        <w:rPr>
          <w:sz w:val="22"/>
          <w:szCs w:val="22"/>
        </w:rPr>
        <w:t>s out to a distance of 200 feet.”</w:t>
      </w:r>
    </w:p>
    <w:p w14:paraId="7004AA6B" w14:textId="77777777" w:rsidR="00015523" w:rsidRPr="00EA16BC" w:rsidRDefault="00015523" w:rsidP="00015523">
      <w:pPr>
        <w:autoSpaceDE w:val="0"/>
        <w:autoSpaceDN w:val="0"/>
        <w:adjustRightInd w:val="0"/>
        <w:rPr>
          <w:sz w:val="22"/>
          <w:szCs w:val="22"/>
        </w:rPr>
      </w:pPr>
    </w:p>
    <w:p w14:paraId="7E0ACA78" w14:textId="1D683A11" w:rsidR="00015523" w:rsidRPr="00EA16BC" w:rsidRDefault="00015523" w:rsidP="00015523">
      <w:pPr>
        <w:autoSpaceDE w:val="0"/>
        <w:autoSpaceDN w:val="0"/>
        <w:adjustRightInd w:val="0"/>
        <w:rPr>
          <w:sz w:val="22"/>
          <w:szCs w:val="22"/>
        </w:rPr>
      </w:pPr>
      <w:r w:rsidRPr="00EA16BC">
        <w:rPr>
          <w:sz w:val="22"/>
          <w:szCs w:val="22"/>
        </w:rPr>
        <w:t>4. Note how the buffer zone is around wetlands and non-flowing water bodies; the riverfront is around flowing water bodies; and tidal and flooded areas have no buffer zone. Note also that under the bylaw the buffer zone and the riverfront areas are “</w:t>
      </w:r>
      <w:r w:rsidR="00523906">
        <w:rPr>
          <w:sz w:val="22"/>
          <w:szCs w:val="22"/>
        </w:rPr>
        <w:t>Resource Area</w:t>
      </w:r>
      <w:r w:rsidRPr="00EA16BC">
        <w:rPr>
          <w:sz w:val="22"/>
          <w:szCs w:val="22"/>
        </w:rPr>
        <w:t>s” in their own right, triggering full jurisdiction and protectable in their own right.</w:t>
      </w:r>
    </w:p>
    <w:p w14:paraId="7F066AAE" w14:textId="77777777" w:rsidR="00015523" w:rsidRPr="00EA16BC" w:rsidRDefault="00015523" w:rsidP="00015523">
      <w:pPr>
        <w:autoSpaceDE w:val="0"/>
        <w:autoSpaceDN w:val="0"/>
        <w:adjustRightInd w:val="0"/>
        <w:rPr>
          <w:sz w:val="22"/>
          <w:szCs w:val="22"/>
        </w:rPr>
      </w:pPr>
    </w:p>
    <w:p w14:paraId="3437969D" w14:textId="77777777" w:rsidR="00015523" w:rsidRPr="00EA16BC" w:rsidRDefault="00015523" w:rsidP="00015523">
      <w:pPr>
        <w:autoSpaceDE w:val="0"/>
        <w:autoSpaceDN w:val="0"/>
        <w:adjustRightInd w:val="0"/>
        <w:rPr>
          <w:sz w:val="22"/>
          <w:szCs w:val="22"/>
        </w:rPr>
      </w:pPr>
      <w:r w:rsidRPr="00EA16BC">
        <w:rPr>
          <w:sz w:val="22"/>
          <w:szCs w:val="22"/>
        </w:rPr>
        <w:t>5. The Attorney General interprets state laws encouraging agriculture as pre-empting the field of regulation by local bodies. On this theory, local wetlands bylaws must provide the same level of exemption as is provided by the regulations under the Wetlands Protection Act and they must do this for the breadth of agriculture as defined in state statutes. The MACC model bylaw reflects this state authority. It would be wise to check with the Attorney General’s office before creating or modifying any bylaw provision on the subject of agriculture and silviculture (forestry).  Hence, this sentence in the bylaw largely repeating that statutory reference. The Commission is well advised to ascertain actual eligibility of any project claiming to qualify for this type of exemption from jurisdiction.</w:t>
      </w:r>
    </w:p>
    <w:p w14:paraId="5399D32F" w14:textId="77777777" w:rsidR="00015523" w:rsidRPr="00EA16BC" w:rsidRDefault="00015523" w:rsidP="00015523">
      <w:pPr>
        <w:autoSpaceDE w:val="0"/>
        <w:autoSpaceDN w:val="0"/>
        <w:adjustRightInd w:val="0"/>
        <w:rPr>
          <w:sz w:val="22"/>
          <w:szCs w:val="22"/>
        </w:rPr>
      </w:pPr>
    </w:p>
    <w:p w14:paraId="4F479D39" w14:textId="21090FCD" w:rsidR="00015523" w:rsidRPr="00EA16BC" w:rsidRDefault="00015523" w:rsidP="00015523">
      <w:pPr>
        <w:autoSpaceDE w:val="0"/>
        <w:autoSpaceDN w:val="0"/>
        <w:adjustRightInd w:val="0"/>
        <w:rPr>
          <w:sz w:val="22"/>
          <w:szCs w:val="22"/>
        </w:rPr>
      </w:pPr>
      <w:r w:rsidRPr="00EA16BC">
        <w:rPr>
          <w:sz w:val="22"/>
          <w:szCs w:val="22"/>
        </w:rPr>
        <w:t xml:space="preserve">6. This model bylaw establishes expanded jurisdiction over all </w:t>
      </w:r>
      <w:r w:rsidR="00523906">
        <w:rPr>
          <w:sz w:val="22"/>
          <w:szCs w:val="22"/>
        </w:rPr>
        <w:t>Resource Area</w:t>
      </w:r>
      <w:r w:rsidRPr="00EA16BC">
        <w:rPr>
          <w:sz w:val="22"/>
          <w:szCs w:val="22"/>
        </w:rPr>
        <w:t xml:space="preserve">s, beyond the Act. The standards applied, however, are not intended to be identical for all </w:t>
      </w:r>
      <w:r w:rsidR="00523906">
        <w:rPr>
          <w:sz w:val="22"/>
          <w:szCs w:val="22"/>
        </w:rPr>
        <w:t>Resource Area</w:t>
      </w:r>
      <w:r w:rsidRPr="00EA16BC">
        <w:rPr>
          <w:sz w:val="22"/>
          <w:szCs w:val="22"/>
        </w:rPr>
        <w:t xml:space="preserve">s, as they differ. For instance, it is expected that the Commission’s regulations and decisions will be stricter for wetlands and vernal pools than they will be for floodplains. It is expected that the test of avoid-minimize-mitigate set forth in the model bylaw will be applied to activities within all </w:t>
      </w:r>
      <w:r w:rsidR="00523906">
        <w:rPr>
          <w:sz w:val="22"/>
          <w:szCs w:val="22"/>
        </w:rPr>
        <w:t>Resource Area</w:t>
      </w:r>
      <w:r w:rsidRPr="00EA16BC">
        <w:rPr>
          <w:sz w:val="22"/>
          <w:szCs w:val="22"/>
        </w:rPr>
        <w:t>s, but that the stricter two-part “no practicable alternative” and “no significant adverse impact” test set forth in the model bylaw will be applied within the riverfront area. It is expected that the Commission will develop and apply its own standards within the buffer zone, especially to protect its buffering function.</w:t>
      </w:r>
    </w:p>
    <w:p w14:paraId="096763CF" w14:textId="77777777" w:rsidR="00015523" w:rsidRPr="00EA16BC" w:rsidRDefault="00015523" w:rsidP="00015523">
      <w:pPr>
        <w:autoSpaceDE w:val="0"/>
        <w:autoSpaceDN w:val="0"/>
        <w:adjustRightInd w:val="0"/>
        <w:rPr>
          <w:sz w:val="22"/>
          <w:szCs w:val="22"/>
        </w:rPr>
      </w:pPr>
    </w:p>
    <w:p w14:paraId="5E6CB658" w14:textId="3E986FF9" w:rsidR="00015523" w:rsidRPr="00EA16BC" w:rsidRDefault="00015523" w:rsidP="00015523">
      <w:pPr>
        <w:autoSpaceDE w:val="0"/>
        <w:autoSpaceDN w:val="0"/>
        <w:adjustRightInd w:val="0"/>
        <w:rPr>
          <w:sz w:val="22"/>
          <w:szCs w:val="22"/>
        </w:rPr>
      </w:pPr>
      <w:r w:rsidRPr="00EA16BC">
        <w:rPr>
          <w:sz w:val="22"/>
          <w:szCs w:val="22"/>
        </w:rPr>
        <w:t xml:space="preserve">7. To protect </w:t>
      </w:r>
      <w:r w:rsidR="00523906">
        <w:rPr>
          <w:sz w:val="22"/>
          <w:szCs w:val="22"/>
        </w:rPr>
        <w:t>Resource Area</w:t>
      </w:r>
      <w:r w:rsidRPr="00EA16BC">
        <w:rPr>
          <w:sz w:val="22"/>
          <w:szCs w:val="22"/>
        </w:rPr>
        <w:t xml:space="preserve">s many communities impose minimum “setbacks” in bylaws or in Commission regulations.  It is important that these be in writing, in regulations, and not in mere policies. It is helpful to explicitly authorize such work limits in the bylaw itself. In any event, a “no-build” or “no structure” type of setback should be clearly distinguished and different from a “no-work” or “no alteration” area where no disturbance at all is allowed. See </w:t>
      </w:r>
      <w:r w:rsidRPr="00EA16BC">
        <w:rPr>
          <w:b/>
          <w:bCs/>
          <w:sz w:val="22"/>
          <w:szCs w:val="22"/>
        </w:rPr>
        <w:t>Fieldstone Meadows Development Corp. v. Conservation Commission of Andover</w:t>
      </w:r>
      <w:r w:rsidRPr="00EA16BC">
        <w:rPr>
          <w:sz w:val="22"/>
          <w:szCs w:val="22"/>
        </w:rPr>
        <w:t>, 62 Mass. App. Ct. 265 (2004), which supports the proposition that setbacks must be in writing and should be included in the regulation itself and not based on unwritten policy or practice.</w:t>
      </w:r>
    </w:p>
    <w:p w14:paraId="0B9C2603" w14:textId="77777777" w:rsidR="00015523" w:rsidRPr="00EA16BC" w:rsidRDefault="00015523" w:rsidP="00015523">
      <w:pPr>
        <w:autoSpaceDE w:val="0"/>
        <w:autoSpaceDN w:val="0"/>
        <w:adjustRightInd w:val="0"/>
        <w:rPr>
          <w:sz w:val="22"/>
          <w:szCs w:val="22"/>
        </w:rPr>
      </w:pPr>
    </w:p>
    <w:p w14:paraId="006B04FB" w14:textId="6F85DA66" w:rsidR="00015523" w:rsidRPr="00EA16BC" w:rsidRDefault="00015523" w:rsidP="00015523">
      <w:pPr>
        <w:autoSpaceDE w:val="0"/>
        <w:autoSpaceDN w:val="0"/>
        <w:adjustRightInd w:val="0"/>
        <w:rPr>
          <w:sz w:val="22"/>
          <w:szCs w:val="22"/>
        </w:rPr>
      </w:pPr>
      <w:r w:rsidRPr="00EA16BC">
        <w:rPr>
          <w:sz w:val="22"/>
          <w:szCs w:val="22"/>
        </w:rPr>
        <w:t xml:space="preserve">8. Optional additional protection for vernal pools. Due to the habitat requirements of certain amphibians, which depend both on the spring waters of vernal pools and on the upland areas surrounding them, Commissions may wish to enact stricter protections for vernal pools by defining the boundary as 100 feet outward from the area that actually floods.  This can be accomplished by amending the above definition to insert the words “100 feet outward from” just before “the mean annual high-water line defining the depression.” Note, however, that vernal pools are surrounded by a 100-foot buffer zone in this model bylaw, so that extending the </w:t>
      </w:r>
      <w:r w:rsidR="00523906">
        <w:rPr>
          <w:sz w:val="22"/>
          <w:szCs w:val="22"/>
        </w:rPr>
        <w:t>Resource Area</w:t>
      </w:r>
      <w:r w:rsidRPr="00EA16BC">
        <w:rPr>
          <w:sz w:val="22"/>
          <w:szCs w:val="22"/>
        </w:rPr>
        <w:t xml:space="preserve"> boundary 100 feet from the mean annual high water line will create a 200-foot jurisdictional zone around the flooded basin.</w:t>
      </w:r>
    </w:p>
    <w:p w14:paraId="24AAB407" w14:textId="77777777" w:rsidR="00015523" w:rsidRPr="00EA16BC" w:rsidRDefault="00015523" w:rsidP="00015523">
      <w:pPr>
        <w:autoSpaceDE w:val="0"/>
        <w:autoSpaceDN w:val="0"/>
        <w:adjustRightInd w:val="0"/>
        <w:rPr>
          <w:sz w:val="22"/>
          <w:szCs w:val="22"/>
        </w:rPr>
      </w:pPr>
    </w:p>
    <w:p w14:paraId="43C935C7" w14:textId="77777777" w:rsidR="00015523" w:rsidRPr="00EA16BC" w:rsidRDefault="00015523" w:rsidP="00015523">
      <w:pPr>
        <w:autoSpaceDE w:val="0"/>
        <w:autoSpaceDN w:val="0"/>
        <w:adjustRightInd w:val="0"/>
        <w:rPr>
          <w:sz w:val="22"/>
          <w:szCs w:val="22"/>
        </w:rPr>
      </w:pPr>
      <w:r w:rsidRPr="00EA16BC">
        <w:rPr>
          <w:sz w:val="22"/>
          <w:szCs w:val="22"/>
        </w:rPr>
        <w:t xml:space="preserve">9. Constitutional limits on entry into private property supersede Wetlands Protection Act right-of-entry. We recommend obtaining consent or an administrative search warrant. The Commission may wish to discuss with Town Counsel whether filing a permit or other application or RDA or ANRAD or other request with the Conservation Commission may constitute implied consent. Other administrative inspections may need more explicit consent or an administrative search warrant. Also, without such permission, the Commission may have rights to inspect the property from nearby, such as from a neighboring property, public lands, or overhead. See the 2004 DEP </w:t>
      </w:r>
      <w:r w:rsidRPr="00EA16BC">
        <w:rPr>
          <w:i/>
          <w:iCs/>
          <w:sz w:val="22"/>
          <w:szCs w:val="22"/>
        </w:rPr>
        <w:t>Wetlands Enforcement Manual: A Guide to Effective Compliance with the Massachusetts Wetlands Protection Act Regulations</w:t>
      </w:r>
      <w:r w:rsidRPr="00EA16BC">
        <w:rPr>
          <w:sz w:val="22"/>
          <w:szCs w:val="22"/>
        </w:rPr>
        <w:t>.</w:t>
      </w:r>
    </w:p>
    <w:p w14:paraId="1920F258" w14:textId="77777777" w:rsidR="00015523" w:rsidRPr="00EA16BC" w:rsidRDefault="00015523" w:rsidP="00015523">
      <w:pPr>
        <w:autoSpaceDE w:val="0"/>
        <w:autoSpaceDN w:val="0"/>
        <w:adjustRightInd w:val="0"/>
        <w:rPr>
          <w:sz w:val="22"/>
          <w:szCs w:val="22"/>
        </w:rPr>
      </w:pPr>
    </w:p>
    <w:p w14:paraId="1FFDCA13" w14:textId="77777777" w:rsidR="00015523" w:rsidRPr="00EA16BC" w:rsidRDefault="00015523" w:rsidP="00015523">
      <w:pPr>
        <w:autoSpaceDE w:val="0"/>
        <w:autoSpaceDN w:val="0"/>
        <w:adjustRightInd w:val="0"/>
        <w:rPr>
          <w:sz w:val="22"/>
          <w:szCs w:val="22"/>
        </w:rPr>
      </w:pPr>
      <w:r w:rsidRPr="00EA16BC">
        <w:rPr>
          <w:sz w:val="22"/>
          <w:szCs w:val="22"/>
        </w:rPr>
        <w:t>10. This set of mandatory legal procedures for so-called Section 21D citations is best adopted as a separate general bylaw or ordinance. Some towns fold it into their wetlands bylaws; others include it elsewhere in their general bylaws.  Regardless, a bylaw provision should be added repeating verbatim the important language from §21D. In that language, in the wetlands bylaw or elsewhere, the town should designate the Conservation Commission and its agents as authorized to issue non-criminal citations. If in the general bylaws, the typical town designates the Commissioners and staff along with other officials, such as the board of health, building inspector, zoning enforcement officer, fire department, housing inspector, animal control officer, and police officers.</w:t>
      </w:r>
    </w:p>
    <w:p w14:paraId="723F6B7C" w14:textId="77777777" w:rsidR="00015523" w:rsidRPr="00EA16BC" w:rsidRDefault="00015523" w:rsidP="00015523">
      <w:pPr>
        <w:autoSpaceDE w:val="0"/>
        <w:autoSpaceDN w:val="0"/>
        <w:adjustRightInd w:val="0"/>
        <w:rPr>
          <w:sz w:val="22"/>
          <w:szCs w:val="22"/>
        </w:rPr>
      </w:pPr>
    </w:p>
    <w:sectPr w:rsidR="00015523" w:rsidRPr="00EA16BC" w:rsidSect="00AF5C08">
      <w:headerReference w:type="default" r:id="rId12"/>
      <w:footerReference w:type="default" r:id="rId13"/>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 Name" w:date="2023-10-28T08:45:00Z" w:initials="NN">
    <w:p w14:paraId="62ACB842" w14:textId="77777777" w:rsidR="002952BA" w:rsidRDefault="00E2495E" w:rsidP="002952BA">
      <w:r>
        <w:rPr>
          <w:rStyle w:val="CommentReference"/>
        </w:rPr>
        <w:annotationRef/>
      </w:r>
      <w:r w:rsidR="002952BA">
        <w:rPr>
          <w:sz w:val="20"/>
          <w:szCs w:val="20"/>
        </w:rPr>
        <w:t>Boston WP Ordinance (2020).</w:t>
      </w:r>
    </w:p>
  </w:comment>
  <w:comment w:id="2" w:author="No Name" w:date="2023-12-07T15:49:00Z" w:initials="NN">
    <w:p w14:paraId="1CEAD679" w14:textId="77777777" w:rsidR="002952BA" w:rsidRDefault="002952BA" w:rsidP="002952BA">
      <w:r>
        <w:rPr>
          <w:rStyle w:val="CommentReference"/>
        </w:rPr>
        <w:annotationRef/>
      </w:r>
      <w:r>
        <w:rPr>
          <w:color w:val="000000"/>
          <w:sz w:val="20"/>
          <w:szCs w:val="20"/>
        </w:rPr>
        <w:t>“WP” = Wetlands Protection</w:t>
      </w:r>
    </w:p>
  </w:comment>
  <w:comment w:id="3" w:author="No Name" w:date="2023-11-20T13:49:00Z" w:initials="NN">
    <w:p w14:paraId="3403E7F1" w14:textId="0A64D094" w:rsidR="0092783D" w:rsidRDefault="0092783D" w:rsidP="0092783D">
      <w:r>
        <w:rPr>
          <w:rStyle w:val="CommentReference"/>
        </w:rPr>
        <w:annotationRef/>
      </w:r>
      <w:r>
        <w:rPr>
          <w:color w:val="000000"/>
          <w:sz w:val="20"/>
          <w:szCs w:val="20"/>
        </w:rPr>
        <w:t>See 2023 MACC guidance.</w:t>
      </w:r>
    </w:p>
  </w:comment>
  <w:comment w:id="4" w:author="No Name" w:date="2023-11-20T13:20:00Z" w:initials="NN">
    <w:p w14:paraId="14E5CC5D" w14:textId="77777777" w:rsidR="0092783D" w:rsidRDefault="0092783D" w:rsidP="0092783D">
      <w:r>
        <w:rPr>
          <w:rStyle w:val="CommentReference"/>
        </w:rPr>
        <w:annotationRef/>
      </w:r>
      <w:r>
        <w:rPr>
          <w:color w:val="000000"/>
          <w:sz w:val="20"/>
          <w:szCs w:val="20"/>
        </w:rPr>
        <w:t>See Hingham WPB (2015)</w:t>
      </w:r>
    </w:p>
  </w:comment>
  <w:comment w:id="6" w:author="No Name" w:date="2023-10-30T08:26:00Z" w:initials="NN">
    <w:p w14:paraId="49691F6D" w14:textId="77777777" w:rsidR="002E009B" w:rsidRDefault="002E009B" w:rsidP="002E009B">
      <w:r>
        <w:rPr>
          <w:rStyle w:val="CommentReference"/>
        </w:rPr>
        <w:annotationRef/>
      </w:r>
      <w:r>
        <w:rPr>
          <w:color w:val="000000"/>
          <w:sz w:val="20"/>
          <w:szCs w:val="20"/>
        </w:rPr>
        <w:t>Boston WP Ordinance (2022)</w:t>
      </w:r>
    </w:p>
  </w:comment>
  <w:comment w:id="8" w:author="No Name" w:date="2023-12-07T19:47:00Z" w:initials="NN">
    <w:p w14:paraId="118E2A61" w14:textId="77777777" w:rsidR="007502B7" w:rsidRDefault="007502B7" w:rsidP="007502B7">
      <w:r>
        <w:rPr>
          <w:rStyle w:val="CommentReference"/>
        </w:rPr>
        <w:annotationRef/>
      </w:r>
      <w:r>
        <w:rPr>
          <w:sz w:val="20"/>
          <w:szCs w:val="20"/>
        </w:rPr>
        <w:t xml:space="preserve">See Arlington WPB. Aligns with WPA language. </w:t>
      </w:r>
    </w:p>
  </w:comment>
  <w:comment w:id="9" w:author="No Name" w:date="2023-11-20T13:40:00Z" w:initials="NN">
    <w:p w14:paraId="69A06168" w14:textId="2A36D405" w:rsidR="00C451C2" w:rsidRDefault="00C451C2" w:rsidP="00C451C2">
      <w:r>
        <w:rPr>
          <w:rStyle w:val="CommentReference"/>
        </w:rPr>
        <w:annotationRef/>
      </w:r>
      <w:r>
        <w:rPr>
          <w:color w:val="000000"/>
          <w:sz w:val="20"/>
          <w:szCs w:val="20"/>
        </w:rPr>
        <w:t>See Ipswich WPB (2016)</w:t>
      </w:r>
    </w:p>
  </w:comment>
  <w:comment w:id="10" w:author="No Name" w:date="2023-11-24T22:00:00Z" w:initials="NN">
    <w:p w14:paraId="1078B8A2" w14:textId="77777777" w:rsidR="00733046" w:rsidRDefault="00733046" w:rsidP="00733046">
      <w:r>
        <w:rPr>
          <w:rStyle w:val="CommentReference"/>
        </w:rPr>
        <w:annotationRef/>
      </w:r>
      <w:r>
        <w:rPr>
          <w:color w:val="000000"/>
          <w:sz w:val="20"/>
          <w:szCs w:val="20"/>
        </w:rPr>
        <w:t>Is specific fee table necessary, such in the Arlington Bylaw?</w:t>
      </w:r>
    </w:p>
  </w:comment>
  <w:comment w:id="11" w:author="No Name" w:date="2023-11-20T14:27:00Z" w:initials="NN">
    <w:p w14:paraId="024FDD1F" w14:textId="77777777" w:rsidR="00733046" w:rsidRDefault="00733046" w:rsidP="00733046">
      <w:r>
        <w:rPr>
          <w:rStyle w:val="CommentReference"/>
        </w:rPr>
        <w:annotationRef/>
      </w:r>
      <w:r>
        <w:rPr>
          <w:color w:val="000000"/>
          <w:sz w:val="20"/>
          <w:szCs w:val="20"/>
        </w:rPr>
        <w:t>See current Shutesbury WPB.</w:t>
      </w:r>
    </w:p>
  </w:comment>
  <w:comment w:id="12" w:author="No Name" w:date="2023-11-21T10:50:00Z" w:initials="NN">
    <w:p w14:paraId="07A4B663" w14:textId="77777777" w:rsidR="006B406C" w:rsidRDefault="006B406C" w:rsidP="006B406C">
      <w:r>
        <w:rPr>
          <w:rStyle w:val="CommentReference"/>
        </w:rPr>
        <w:annotationRef/>
      </w:r>
      <w:r>
        <w:rPr>
          <w:sz w:val="20"/>
          <w:szCs w:val="20"/>
        </w:rPr>
        <w:t xml:space="preserve"> MassDEP allows Certificates of Mailing, which are much less expensive. </w:t>
      </w:r>
    </w:p>
  </w:comment>
  <w:comment w:id="13" w:author="No Name" w:date="2023-11-21T10:55:00Z" w:initials="NN">
    <w:p w14:paraId="54F5B47A" w14:textId="77777777" w:rsidR="006B406C" w:rsidRDefault="006B406C" w:rsidP="006B406C">
      <w:r>
        <w:rPr>
          <w:rStyle w:val="CommentReference"/>
        </w:rPr>
        <w:annotationRef/>
      </w:r>
      <w:r>
        <w:rPr>
          <w:sz w:val="20"/>
          <w:szCs w:val="20"/>
        </w:rPr>
        <w:t xml:space="preserve">MACC Model includes notices to 300-foot abutters, which aligns with the Shutesbury Zoning Bylaw, but MassDEP only requires notices to 100-foot abutters. </w:t>
      </w:r>
    </w:p>
  </w:comment>
  <w:comment w:id="14" w:author="No Name" w:date="2023-12-07T12:59:00Z" w:initials="NN">
    <w:p w14:paraId="5B647E28" w14:textId="77777777" w:rsidR="00FE4608" w:rsidRDefault="00FE4608" w:rsidP="00FE4608">
      <w:r>
        <w:rPr>
          <w:rStyle w:val="CommentReference"/>
        </w:rPr>
        <w:annotationRef/>
      </w:r>
      <w:r>
        <w:rPr>
          <w:color w:val="000000"/>
          <w:sz w:val="20"/>
          <w:szCs w:val="20"/>
        </w:rPr>
        <w:t>The Commission currently considers this notification requirement meant when the applications are posted online on the Commission webpage.</w:t>
      </w:r>
    </w:p>
  </w:comment>
  <w:comment w:id="15" w:author="No Name" w:date="2023-10-26T21:40:00Z" w:initials="NN">
    <w:p w14:paraId="588D216F" w14:textId="703C3591" w:rsidR="00651899" w:rsidRDefault="00C4304C" w:rsidP="00380A55">
      <w:r>
        <w:rPr>
          <w:rStyle w:val="CommentReference"/>
        </w:rPr>
        <w:annotationRef/>
      </w:r>
      <w:r w:rsidR="00651899">
        <w:rPr>
          <w:sz w:val="20"/>
          <w:szCs w:val="20"/>
        </w:rPr>
        <w:t xml:space="preserve">MACC Model has notices to 300-foot abutters, which is consistent with Zoning Special Permit applications ,but WPA only requires 100’ abutter notices. </w:t>
      </w:r>
    </w:p>
  </w:comment>
  <w:comment w:id="16" w:author="No Name" w:date="2023-11-20T17:14:00Z" w:initials="NN">
    <w:p w14:paraId="469DAC38" w14:textId="77777777" w:rsidR="00DE23E7" w:rsidRDefault="00DE23E7" w:rsidP="00DE23E7">
      <w:r>
        <w:rPr>
          <w:rStyle w:val="CommentReference"/>
        </w:rPr>
        <w:annotationRef/>
      </w:r>
      <w:r>
        <w:rPr>
          <w:sz w:val="20"/>
          <w:szCs w:val="20"/>
        </w:rPr>
        <w:t>See WPBs for Lexington, Townsend, Stow, Arlington, Wayland, Amherst, etc.</w:t>
      </w:r>
    </w:p>
  </w:comment>
  <w:comment w:id="17" w:author="No Name" w:date="2023-12-07T13:05:00Z" w:initials="NN">
    <w:p w14:paraId="3F3BB5D0" w14:textId="77777777" w:rsidR="000F6997" w:rsidRDefault="000F6997" w:rsidP="000F6997">
      <w:r>
        <w:rPr>
          <w:rStyle w:val="CommentReference"/>
        </w:rPr>
        <w:annotationRef/>
      </w:r>
      <w:r>
        <w:rPr>
          <w:color w:val="000000"/>
          <w:sz w:val="20"/>
          <w:szCs w:val="20"/>
        </w:rPr>
        <w:t xml:space="preserve">From the 2023 MACC Climate Resilient Recommendations. </w:t>
      </w:r>
    </w:p>
  </w:comment>
  <w:comment w:id="18" w:author="No Name" w:date="2023-11-20T16:32:00Z" w:initials="NN">
    <w:p w14:paraId="29E4B6BD" w14:textId="77777777" w:rsidR="00973272" w:rsidRDefault="00DE23E7" w:rsidP="00973272">
      <w:r>
        <w:rPr>
          <w:rStyle w:val="CommentReference"/>
        </w:rPr>
        <w:annotationRef/>
      </w:r>
      <w:r w:rsidR="00973272">
        <w:rPr>
          <w:sz w:val="20"/>
          <w:szCs w:val="20"/>
        </w:rPr>
        <w:t>See Ipswich SWPB. Useful clarifications of how to amend permits.</w:t>
      </w:r>
    </w:p>
  </w:comment>
  <w:comment w:id="19" w:author="No Name" w:date="2023-12-07T15:54:00Z" w:initials="NN">
    <w:p w14:paraId="341A0A3F" w14:textId="77777777" w:rsidR="002952BA" w:rsidRDefault="002952BA" w:rsidP="002952BA">
      <w:r>
        <w:rPr>
          <w:rStyle w:val="CommentReference"/>
        </w:rPr>
        <w:annotationRef/>
      </w:r>
      <w:r>
        <w:rPr>
          <w:color w:val="000000"/>
          <w:sz w:val="20"/>
          <w:szCs w:val="20"/>
        </w:rPr>
        <w:t>Mirrors language in 310 CMR 10.05(8).</w:t>
      </w:r>
    </w:p>
  </w:comment>
  <w:comment w:id="20" w:author="No Name" w:date="2023-12-07T14:20:00Z" w:initials="NN">
    <w:p w14:paraId="474EC599" w14:textId="28C0C793" w:rsidR="00757178" w:rsidRDefault="00757178" w:rsidP="00757178">
      <w:r>
        <w:rPr>
          <w:rStyle w:val="CommentReference"/>
        </w:rPr>
        <w:annotationRef/>
      </w:r>
      <w:r>
        <w:rPr>
          <w:sz w:val="20"/>
          <w:szCs w:val="20"/>
        </w:rPr>
        <w:t>See Nahant WPB. Useful language regarding scope of Regulations.</w:t>
      </w:r>
    </w:p>
  </w:comment>
  <w:comment w:id="21" w:author="No Name" w:date="2023-11-24T22:01:00Z" w:initials="NN">
    <w:p w14:paraId="74B0196C" w14:textId="77777777" w:rsidR="00581EA9" w:rsidRDefault="00581EA9" w:rsidP="00581EA9">
      <w:r>
        <w:rPr>
          <w:rStyle w:val="CommentReference"/>
        </w:rPr>
        <w:annotationRef/>
      </w:r>
      <w:r>
        <w:rPr>
          <w:color w:val="000000"/>
          <w:sz w:val="20"/>
          <w:szCs w:val="20"/>
        </w:rPr>
        <w:t>Are additional definitions needed?</w:t>
      </w:r>
    </w:p>
  </w:comment>
  <w:comment w:id="22" w:author="No Name" w:date="2023-12-07T14:32:00Z" w:initials="NN">
    <w:p w14:paraId="224AF5FA" w14:textId="77777777" w:rsidR="001E6A76" w:rsidRDefault="001E6A76" w:rsidP="001E6A76">
      <w:r>
        <w:rPr>
          <w:rStyle w:val="CommentReference"/>
        </w:rPr>
        <w:annotationRef/>
      </w:r>
      <w:r>
        <w:rPr>
          <w:sz w:val="20"/>
          <w:szCs w:val="20"/>
        </w:rPr>
        <w:t>See Boston WP Ordinance (2022) and Shutesbury Zoning Bylaws.</w:t>
      </w:r>
    </w:p>
  </w:comment>
  <w:comment w:id="23" w:author="No Name" w:date="2023-12-07T14:33:00Z" w:initials="NN">
    <w:p w14:paraId="0625177E" w14:textId="77777777" w:rsidR="001E6A76" w:rsidRDefault="001E6A76" w:rsidP="001E6A76">
      <w:r>
        <w:rPr>
          <w:rStyle w:val="CommentReference"/>
        </w:rPr>
        <w:annotationRef/>
      </w:r>
      <w:r>
        <w:rPr>
          <w:sz w:val="20"/>
          <w:szCs w:val="20"/>
        </w:rPr>
        <w:t>See Amherst Bylaw Regulations (2022).</w:t>
      </w:r>
    </w:p>
  </w:comment>
  <w:comment w:id="24" w:author="No Name" w:date="2023-10-28T10:42:00Z" w:initials="NN">
    <w:p w14:paraId="22CC3E85" w14:textId="2B00EDE1" w:rsidR="00581EA9" w:rsidRDefault="00581EA9" w:rsidP="00581EA9">
      <w:r>
        <w:rPr>
          <w:rStyle w:val="CommentReference"/>
        </w:rPr>
        <w:annotationRef/>
      </w:r>
      <w:r>
        <w:rPr>
          <w:color w:val="000000"/>
          <w:sz w:val="20"/>
          <w:szCs w:val="20"/>
        </w:rPr>
        <w:t>Boston Ordinance (2022).</w:t>
      </w:r>
    </w:p>
  </w:comment>
  <w:comment w:id="25" w:author="No Name" w:date="2023-12-07T15:32:00Z" w:initials="NN">
    <w:p w14:paraId="5C52C5CF" w14:textId="77777777" w:rsidR="002952BA" w:rsidRDefault="002952BA" w:rsidP="002952BA">
      <w:r>
        <w:rPr>
          <w:rStyle w:val="CommentReference"/>
        </w:rPr>
        <w:annotationRef/>
      </w:r>
      <w:r>
        <w:rPr>
          <w:sz w:val="20"/>
          <w:szCs w:val="20"/>
        </w:rPr>
        <w:t>See Hamilton WP Bylaw (2023) and Kingston WPB Regulations (2023).</w:t>
      </w:r>
    </w:p>
  </w:comment>
  <w:comment w:id="26" w:author="No Name" w:date="2023-12-07T15:45:00Z" w:initials="NN">
    <w:p w14:paraId="41539788" w14:textId="77777777" w:rsidR="002952BA" w:rsidRDefault="002952BA" w:rsidP="002952BA">
      <w:r>
        <w:rPr>
          <w:rStyle w:val="CommentReference"/>
        </w:rPr>
        <w:annotationRef/>
      </w:r>
      <w:r>
        <w:rPr>
          <w:color w:val="000000"/>
          <w:sz w:val="20"/>
          <w:szCs w:val="20"/>
        </w:rPr>
        <w:t>See Kingston WPB Regulations (2023).</w:t>
      </w:r>
    </w:p>
  </w:comment>
  <w:comment w:id="27" w:author="No Name" w:date="2023-12-07T14:36:00Z" w:initials="NN">
    <w:p w14:paraId="11BDB37A" w14:textId="5F90D995" w:rsidR="001E6A76" w:rsidRDefault="001E6A76" w:rsidP="001E6A76">
      <w:r>
        <w:rPr>
          <w:rStyle w:val="CommentReference"/>
        </w:rPr>
        <w:annotationRef/>
      </w:r>
      <w:r>
        <w:rPr>
          <w:sz w:val="20"/>
          <w:szCs w:val="20"/>
        </w:rPr>
        <w:t>See Boston WP Ordinance (2022).</w:t>
      </w:r>
    </w:p>
  </w:comment>
  <w:comment w:id="28" w:author="No Name" w:date="2023-12-07T14:38:00Z" w:initials="NN">
    <w:p w14:paraId="187229AE" w14:textId="77777777" w:rsidR="003139EE" w:rsidRDefault="003139EE" w:rsidP="003139EE">
      <w:r>
        <w:rPr>
          <w:rStyle w:val="CommentReference"/>
        </w:rPr>
        <w:annotationRef/>
      </w:r>
      <w:r>
        <w:rPr>
          <w:sz w:val="20"/>
          <w:szCs w:val="20"/>
        </w:rPr>
        <w:t>See Boston WP Ordinance (2022).</w:t>
      </w:r>
    </w:p>
  </w:comment>
  <w:comment w:id="29" w:author="No Name" w:date="2023-10-27T14:29:00Z" w:initials="NN">
    <w:p w14:paraId="2E924B73" w14:textId="03916B71" w:rsidR="00581EA9" w:rsidRDefault="00581EA9" w:rsidP="00581EA9">
      <w:r>
        <w:rPr>
          <w:rStyle w:val="CommentReference"/>
        </w:rPr>
        <w:annotationRef/>
      </w:r>
      <w:r>
        <w:rPr>
          <w:sz w:val="20"/>
          <w:szCs w:val="20"/>
        </w:rPr>
        <w:t>See Boston WP Ordinance (2022).</w:t>
      </w:r>
    </w:p>
  </w:comment>
  <w:comment w:id="30" w:author="No Name" w:date="2023-12-07T15:24:00Z" w:initials="NN">
    <w:p w14:paraId="6E98A5DB" w14:textId="77777777" w:rsidR="002952BA" w:rsidRDefault="002952BA" w:rsidP="002952BA">
      <w:r>
        <w:rPr>
          <w:rStyle w:val="CommentReference"/>
        </w:rPr>
        <w:annotationRef/>
      </w:r>
      <w:r>
        <w:rPr>
          <w:color w:val="000000"/>
          <w:sz w:val="20"/>
          <w:szCs w:val="20"/>
        </w:rPr>
        <w:t>See Boston WP Ordinance (2022).</w:t>
      </w:r>
    </w:p>
  </w:comment>
  <w:comment w:id="31" w:author="No Name" w:date="2023-10-28T11:10:00Z" w:initials="NN">
    <w:p w14:paraId="3D6551C5" w14:textId="362AB193" w:rsidR="003139EE" w:rsidRDefault="00581EA9" w:rsidP="003139EE">
      <w:r>
        <w:rPr>
          <w:rStyle w:val="CommentReference"/>
        </w:rPr>
        <w:annotationRef/>
      </w:r>
      <w:r w:rsidR="003139EE">
        <w:rPr>
          <w:sz w:val="20"/>
          <w:szCs w:val="20"/>
        </w:rPr>
        <w:t>See Boston WP Ordinance (2022), Danvers WPB, and Shutesbury Bylaw Regulations (2023).</w:t>
      </w:r>
    </w:p>
  </w:comment>
  <w:comment w:id="33" w:author="No Name" w:date="2023-12-07T15:25:00Z" w:initials="NN">
    <w:p w14:paraId="1EEB137F" w14:textId="77777777" w:rsidR="002952BA" w:rsidRDefault="002952BA" w:rsidP="002952BA">
      <w:r>
        <w:rPr>
          <w:rStyle w:val="CommentReference"/>
        </w:rPr>
        <w:annotationRef/>
      </w:r>
      <w:r>
        <w:rPr>
          <w:color w:val="000000"/>
          <w:sz w:val="20"/>
          <w:szCs w:val="20"/>
        </w:rPr>
        <w:t>See Shutesbury WPB Regulations (2023).</w:t>
      </w:r>
    </w:p>
  </w:comment>
  <w:comment w:id="34" w:author="No Name" w:date="2023-12-07T15:27:00Z" w:initials="NN">
    <w:p w14:paraId="5B89D8F4" w14:textId="77777777" w:rsidR="002952BA" w:rsidRDefault="002952BA" w:rsidP="002952BA">
      <w:r>
        <w:rPr>
          <w:rStyle w:val="CommentReference"/>
        </w:rPr>
        <w:annotationRef/>
      </w:r>
      <w:r>
        <w:rPr>
          <w:color w:val="000000"/>
          <w:sz w:val="20"/>
          <w:szCs w:val="20"/>
        </w:rPr>
        <w:t>See 310 CMR 10.57.</w:t>
      </w:r>
    </w:p>
  </w:comment>
  <w:comment w:id="35" w:author="No Name" w:date="2023-10-28T20:18:00Z" w:initials="NN">
    <w:p w14:paraId="72FEC7FB" w14:textId="06E85AD3" w:rsidR="003139EE" w:rsidRDefault="00581EA9" w:rsidP="003139EE">
      <w:r>
        <w:rPr>
          <w:rStyle w:val="CommentReference"/>
        </w:rPr>
        <w:annotationRef/>
      </w:r>
      <w:r w:rsidR="003139EE">
        <w:rPr>
          <w:sz w:val="20"/>
          <w:szCs w:val="20"/>
        </w:rPr>
        <w:t>See Arlington WPB and 2023 MACC Updates to Model Bylaw: climateresilient.wixsite/nashuariver/climate-change-regulations</w:t>
      </w:r>
      <w:r w:rsidR="003139EE">
        <w:rPr>
          <w:sz w:val="20"/>
          <w:szCs w:val="20"/>
        </w:rPr>
        <w:cr/>
      </w:r>
      <w:r w:rsidR="003139EE">
        <w:rPr>
          <w:sz w:val="20"/>
          <w:szCs w:val="20"/>
        </w:rPr>
        <w:cr/>
      </w:r>
    </w:p>
  </w:comment>
  <w:comment w:id="36" w:author="No Name" w:date="2023-10-27T17:39:00Z" w:initials="NN">
    <w:p w14:paraId="334AEB16" w14:textId="77958200" w:rsidR="00581EA9" w:rsidRDefault="00581EA9" w:rsidP="00581EA9">
      <w:r>
        <w:rPr>
          <w:rStyle w:val="CommentReference"/>
        </w:rPr>
        <w:annotationRef/>
      </w:r>
      <w:r>
        <w:rPr>
          <w:color w:val="000000"/>
          <w:sz w:val="20"/>
          <w:szCs w:val="20"/>
        </w:rPr>
        <w:t>See Belchertown WPB (2020).</w:t>
      </w:r>
    </w:p>
  </w:comment>
  <w:comment w:id="37" w:author="No Name" w:date="2023-10-28T13:26:00Z" w:initials="NN">
    <w:p w14:paraId="5C296B0E" w14:textId="77777777" w:rsidR="00581EA9" w:rsidRDefault="00581EA9" w:rsidP="00581EA9">
      <w:r>
        <w:rPr>
          <w:rStyle w:val="CommentReference"/>
        </w:rPr>
        <w:annotationRef/>
      </w:r>
      <w:r>
        <w:rPr>
          <w:color w:val="000000"/>
          <w:sz w:val="20"/>
          <w:szCs w:val="20"/>
        </w:rPr>
        <w:t>Boston WP Ordinance (2022).</w:t>
      </w:r>
    </w:p>
  </w:comment>
  <w:comment w:id="38" w:author="No Name" w:date="2023-10-26T18:51:00Z" w:initials="NN">
    <w:p w14:paraId="0D0190B2" w14:textId="77777777" w:rsidR="00581EA9" w:rsidRDefault="00AE4B7A" w:rsidP="00581EA9">
      <w:r>
        <w:rPr>
          <w:rStyle w:val="CommentReference"/>
        </w:rPr>
        <w:annotationRef/>
      </w:r>
      <w:r w:rsidR="00581EA9">
        <w:rPr>
          <w:sz w:val="20"/>
          <w:szCs w:val="20"/>
        </w:rPr>
        <w:t>MACC Model leaves the definitions up to the Town’s discretion. The type and number of definitions in these types of Bylaws varies from Town to Town. Definitions in proposed Bylaw mirror language in the current Bylaw Regulations.</w:t>
      </w:r>
    </w:p>
  </w:comment>
  <w:comment w:id="39" w:author="No Name" w:date="2023-10-27T18:53:00Z" w:initials="NN">
    <w:p w14:paraId="3E7843C6" w14:textId="77777777" w:rsidR="002952BA" w:rsidRDefault="00430CDC" w:rsidP="002952BA">
      <w:r>
        <w:rPr>
          <w:rStyle w:val="CommentReference"/>
        </w:rPr>
        <w:annotationRef/>
      </w:r>
      <w:r w:rsidR="002952BA">
        <w:rPr>
          <w:sz w:val="20"/>
          <w:szCs w:val="20"/>
        </w:rPr>
        <w:t>See Ipswich WPB (2016) and Kingston WPB (2023). A number of Bylaws have passages that address pre-acquisition violations.</w:t>
      </w:r>
    </w:p>
  </w:comment>
  <w:comment w:id="40" w:author="No Name" w:date="2023-12-07T14:49:00Z" w:initials="NN">
    <w:p w14:paraId="2C25B498" w14:textId="7210F99F" w:rsidR="002952BA" w:rsidRDefault="000B56A1" w:rsidP="002952BA">
      <w:r>
        <w:rPr>
          <w:rStyle w:val="CommentReference"/>
        </w:rPr>
        <w:annotationRef/>
      </w:r>
      <w:r w:rsidR="002952BA">
        <w:rPr>
          <w:sz w:val="20"/>
          <w:szCs w:val="20"/>
        </w:rPr>
        <w:t>See 21D passage in existing Shutesbury Wetlands Protection Bylaw.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CB842" w15:done="0"/>
  <w15:commentEx w15:paraId="1CEAD679" w15:paraIdParent="62ACB842" w15:done="0"/>
  <w15:commentEx w15:paraId="3403E7F1" w15:done="0"/>
  <w15:commentEx w15:paraId="14E5CC5D" w15:done="0"/>
  <w15:commentEx w15:paraId="49691F6D" w15:done="0"/>
  <w15:commentEx w15:paraId="118E2A61" w15:done="0"/>
  <w15:commentEx w15:paraId="69A06168" w15:done="0"/>
  <w15:commentEx w15:paraId="1078B8A2" w15:done="0"/>
  <w15:commentEx w15:paraId="024FDD1F" w15:done="0"/>
  <w15:commentEx w15:paraId="07A4B663" w15:done="0"/>
  <w15:commentEx w15:paraId="54F5B47A" w15:done="0"/>
  <w15:commentEx w15:paraId="5B647E28" w15:done="0"/>
  <w15:commentEx w15:paraId="588D216F" w15:done="0"/>
  <w15:commentEx w15:paraId="469DAC38" w15:done="0"/>
  <w15:commentEx w15:paraId="3F3BB5D0" w15:done="0"/>
  <w15:commentEx w15:paraId="29E4B6BD" w15:done="0"/>
  <w15:commentEx w15:paraId="341A0A3F" w15:done="0"/>
  <w15:commentEx w15:paraId="474EC599" w15:done="0"/>
  <w15:commentEx w15:paraId="74B0196C" w15:done="0"/>
  <w15:commentEx w15:paraId="224AF5FA" w15:done="0"/>
  <w15:commentEx w15:paraId="0625177E" w15:done="0"/>
  <w15:commentEx w15:paraId="22CC3E85" w15:done="0"/>
  <w15:commentEx w15:paraId="5C52C5CF" w15:done="0"/>
  <w15:commentEx w15:paraId="41539788" w15:done="0"/>
  <w15:commentEx w15:paraId="11BDB37A" w15:done="0"/>
  <w15:commentEx w15:paraId="187229AE" w15:done="0"/>
  <w15:commentEx w15:paraId="2E924B73" w15:done="0"/>
  <w15:commentEx w15:paraId="6E98A5DB" w15:done="0"/>
  <w15:commentEx w15:paraId="3D6551C5" w15:done="0"/>
  <w15:commentEx w15:paraId="1EEB137F" w15:done="0"/>
  <w15:commentEx w15:paraId="5B89D8F4" w15:done="0"/>
  <w15:commentEx w15:paraId="72FEC7FB" w15:done="0"/>
  <w15:commentEx w15:paraId="334AEB16" w15:done="0"/>
  <w15:commentEx w15:paraId="5C296B0E" w15:done="0"/>
  <w15:commentEx w15:paraId="0D0190B2" w15:done="0"/>
  <w15:commentEx w15:paraId="3E7843C6" w15:done="0"/>
  <w15:commentEx w15:paraId="2C25B4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0FA9EA" w16cex:dateUtc="2023-10-28T12:45:00Z"/>
  <w16cex:commentExtensible w16cex:durableId="6CFA20BD" w16cex:dateUtc="2023-12-07T20:49:00Z"/>
  <w16cex:commentExtensible w16cex:durableId="58489FD7" w16cex:dateUtc="2023-11-20T18:49:00Z"/>
  <w16cex:commentExtensible w16cex:durableId="1EFA24CA" w16cex:dateUtc="2023-11-20T18:20:00Z"/>
  <w16cex:commentExtensible w16cex:durableId="0FDA41C8" w16cex:dateUtc="2023-10-30T12:26:00Z"/>
  <w16cex:commentExtensible w16cex:durableId="5BB98754" w16cex:dateUtc="2023-12-08T00:47:00Z"/>
  <w16cex:commentExtensible w16cex:durableId="0C3E838D" w16cex:dateUtc="2023-11-20T18:40:00Z"/>
  <w16cex:commentExtensible w16cex:durableId="25D5BE17" w16cex:dateUtc="2023-11-25T03:00:00Z"/>
  <w16cex:commentExtensible w16cex:durableId="403A292B" w16cex:dateUtc="2023-11-20T19:27:00Z"/>
  <w16cex:commentExtensible w16cex:durableId="5813F880" w16cex:dateUtc="2023-11-21T15:50:00Z"/>
  <w16cex:commentExtensible w16cex:durableId="531D97D1" w16cex:dateUtc="2023-11-21T15:55:00Z"/>
  <w16cex:commentExtensible w16cex:durableId="326A86CF" w16cex:dateUtc="2023-12-07T17:59:00Z"/>
  <w16cex:commentExtensible w16cex:durableId="5ADC7F88" w16cex:dateUtc="2023-10-27T01:40:00Z"/>
  <w16cex:commentExtensible w16cex:durableId="14A64243" w16cex:dateUtc="2023-11-20T22:14:00Z"/>
  <w16cex:commentExtensible w16cex:durableId="61581D95" w16cex:dateUtc="2023-12-07T18:05:00Z"/>
  <w16cex:commentExtensible w16cex:durableId="31C71078" w16cex:dateUtc="2023-11-20T21:32:00Z"/>
  <w16cex:commentExtensible w16cex:durableId="0C268DEE" w16cex:dateUtc="2023-12-07T20:54:00Z"/>
  <w16cex:commentExtensible w16cex:durableId="58CF1EB0" w16cex:dateUtc="2023-12-07T19:20:00Z"/>
  <w16cex:commentExtensible w16cex:durableId="481A45D5" w16cex:dateUtc="2023-11-25T03:01:00Z"/>
  <w16cex:commentExtensible w16cex:durableId="5BFDC073" w16cex:dateUtc="2023-12-07T19:32:00Z"/>
  <w16cex:commentExtensible w16cex:durableId="55F95CD6" w16cex:dateUtc="2023-12-07T19:33:00Z"/>
  <w16cex:commentExtensible w16cex:durableId="7C91F727" w16cex:dateUtc="2023-10-28T14:42:00Z"/>
  <w16cex:commentExtensible w16cex:durableId="713DDB8C" w16cex:dateUtc="2023-12-07T20:32:00Z"/>
  <w16cex:commentExtensible w16cex:durableId="1052A244" w16cex:dateUtc="2023-12-07T20:45:00Z"/>
  <w16cex:commentExtensible w16cex:durableId="7CC26C71" w16cex:dateUtc="2023-12-07T19:36:00Z"/>
  <w16cex:commentExtensible w16cex:durableId="000ACA85" w16cex:dateUtc="2023-12-07T19:38:00Z"/>
  <w16cex:commentExtensible w16cex:durableId="2FA61463" w16cex:dateUtc="2023-10-27T18:29:00Z"/>
  <w16cex:commentExtensible w16cex:durableId="0F8ADAF9" w16cex:dateUtc="2023-12-07T20:24:00Z"/>
  <w16cex:commentExtensible w16cex:durableId="5ED80EBF" w16cex:dateUtc="2023-10-28T15:10:00Z"/>
  <w16cex:commentExtensible w16cex:durableId="7A10D1DD" w16cex:dateUtc="2023-12-07T20:25:00Z"/>
  <w16cex:commentExtensible w16cex:durableId="7FE73A0F" w16cex:dateUtc="2023-12-07T20:27:00Z"/>
  <w16cex:commentExtensible w16cex:durableId="3ACC63F8" w16cex:dateUtc="2023-10-29T00:18:00Z"/>
  <w16cex:commentExtensible w16cex:durableId="4B811337" w16cex:dateUtc="2023-10-27T21:39:00Z"/>
  <w16cex:commentExtensible w16cex:durableId="22D6B1E7" w16cex:dateUtc="2023-10-28T17:26:00Z"/>
  <w16cex:commentExtensible w16cex:durableId="030605E4" w16cex:dateUtc="2023-10-26T22:51:00Z"/>
  <w16cex:commentExtensible w16cex:durableId="25F206CB" w16cex:dateUtc="2023-10-27T22:53:00Z"/>
  <w16cex:commentExtensible w16cex:durableId="45516226" w16cex:dateUtc="2023-12-07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CB842" w16cid:durableId="3B0FA9EA"/>
  <w16cid:commentId w16cid:paraId="1CEAD679" w16cid:durableId="6CFA20BD"/>
  <w16cid:commentId w16cid:paraId="3403E7F1" w16cid:durableId="58489FD7"/>
  <w16cid:commentId w16cid:paraId="14E5CC5D" w16cid:durableId="1EFA24CA"/>
  <w16cid:commentId w16cid:paraId="49691F6D" w16cid:durableId="0FDA41C8"/>
  <w16cid:commentId w16cid:paraId="118E2A61" w16cid:durableId="5BB98754"/>
  <w16cid:commentId w16cid:paraId="69A06168" w16cid:durableId="0C3E838D"/>
  <w16cid:commentId w16cid:paraId="1078B8A2" w16cid:durableId="25D5BE17"/>
  <w16cid:commentId w16cid:paraId="024FDD1F" w16cid:durableId="403A292B"/>
  <w16cid:commentId w16cid:paraId="07A4B663" w16cid:durableId="5813F880"/>
  <w16cid:commentId w16cid:paraId="54F5B47A" w16cid:durableId="531D97D1"/>
  <w16cid:commentId w16cid:paraId="5B647E28" w16cid:durableId="326A86CF"/>
  <w16cid:commentId w16cid:paraId="588D216F" w16cid:durableId="5ADC7F88"/>
  <w16cid:commentId w16cid:paraId="469DAC38" w16cid:durableId="14A64243"/>
  <w16cid:commentId w16cid:paraId="3F3BB5D0" w16cid:durableId="61581D95"/>
  <w16cid:commentId w16cid:paraId="29E4B6BD" w16cid:durableId="31C71078"/>
  <w16cid:commentId w16cid:paraId="341A0A3F" w16cid:durableId="0C268DEE"/>
  <w16cid:commentId w16cid:paraId="474EC599" w16cid:durableId="58CF1EB0"/>
  <w16cid:commentId w16cid:paraId="74B0196C" w16cid:durableId="481A45D5"/>
  <w16cid:commentId w16cid:paraId="224AF5FA" w16cid:durableId="5BFDC073"/>
  <w16cid:commentId w16cid:paraId="0625177E" w16cid:durableId="55F95CD6"/>
  <w16cid:commentId w16cid:paraId="22CC3E85" w16cid:durableId="7C91F727"/>
  <w16cid:commentId w16cid:paraId="5C52C5CF" w16cid:durableId="713DDB8C"/>
  <w16cid:commentId w16cid:paraId="41539788" w16cid:durableId="1052A244"/>
  <w16cid:commentId w16cid:paraId="11BDB37A" w16cid:durableId="7CC26C71"/>
  <w16cid:commentId w16cid:paraId="187229AE" w16cid:durableId="000ACA85"/>
  <w16cid:commentId w16cid:paraId="2E924B73" w16cid:durableId="2FA61463"/>
  <w16cid:commentId w16cid:paraId="6E98A5DB" w16cid:durableId="0F8ADAF9"/>
  <w16cid:commentId w16cid:paraId="3D6551C5" w16cid:durableId="5ED80EBF"/>
  <w16cid:commentId w16cid:paraId="1EEB137F" w16cid:durableId="7A10D1DD"/>
  <w16cid:commentId w16cid:paraId="5B89D8F4" w16cid:durableId="7FE73A0F"/>
  <w16cid:commentId w16cid:paraId="72FEC7FB" w16cid:durableId="3ACC63F8"/>
  <w16cid:commentId w16cid:paraId="334AEB16" w16cid:durableId="4B811337"/>
  <w16cid:commentId w16cid:paraId="5C296B0E" w16cid:durableId="22D6B1E7"/>
  <w16cid:commentId w16cid:paraId="0D0190B2" w16cid:durableId="030605E4"/>
  <w16cid:commentId w16cid:paraId="3E7843C6" w16cid:durableId="25F206CB"/>
  <w16cid:commentId w16cid:paraId="2C25B498" w16cid:durableId="45516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A586" w14:textId="77777777" w:rsidR="00F0598A" w:rsidRDefault="00F0598A" w:rsidP="002D0C8E">
      <w:r>
        <w:separator/>
      </w:r>
    </w:p>
  </w:endnote>
  <w:endnote w:type="continuationSeparator" w:id="0">
    <w:p w14:paraId="0F78EC52" w14:textId="77777777" w:rsidR="00F0598A" w:rsidRDefault="00F0598A" w:rsidP="002D0C8E">
      <w:r>
        <w:continuationSeparator/>
      </w:r>
    </w:p>
  </w:endnote>
  <w:endnote w:type="continuationNotice" w:id="1">
    <w:p w14:paraId="284DDE3B" w14:textId="77777777" w:rsidR="00F0598A" w:rsidRDefault="00F05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0vˇ_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094F" w14:textId="3F5D7156" w:rsidR="00FB7129" w:rsidRDefault="00FB712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5AD2" w14:textId="77777777" w:rsidR="00F0598A" w:rsidRDefault="00F0598A" w:rsidP="002D0C8E">
      <w:r>
        <w:separator/>
      </w:r>
    </w:p>
  </w:footnote>
  <w:footnote w:type="continuationSeparator" w:id="0">
    <w:p w14:paraId="6FDA05F1" w14:textId="77777777" w:rsidR="00F0598A" w:rsidRDefault="00F0598A" w:rsidP="002D0C8E">
      <w:r>
        <w:continuationSeparator/>
      </w:r>
    </w:p>
  </w:footnote>
  <w:footnote w:type="continuationNotice" w:id="1">
    <w:p w14:paraId="44FE042C" w14:textId="77777777" w:rsidR="00F0598A" w:rsidRDefault="00F0598A"/>
  </w:footnote>
  <w:footnote w:id="2">
    <w:p w14:paraId="0A305482" w14:textId="2DF39472" w:rsidR="002952BA" w:rsidRDefault="002952BA">
      <w:pPr>
        <w:pStyle w:val="FootnoteText"/>
      </w:pPr>
      <w:r>
        <w:rPr>
          <w:rStyle w:val="FootnoteReference"/>
        </w:rPr>
        <w:footnoteRef/>
      </w:r>
      <w:r>
        <w:t xml:space="preserve"> Massachusetts Association of Conservation Commissions</w:t>
      </w:r>
    </w:p>
    <w:p w14:paraId="36226DC4" w14:textId="77777777" w:rsidR="002952BA" w:rsidRDefault="002952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5877" w14:textId="41CA819B" w:rsidR="00B83DF7" w:rsidRDefault="00B83DF7" w:rsidP="00B83DF7">
    <w:pPr>
      <w:pStyle w:val="Header"/>
      <w:jc w:val="right"/>
    </w:pPr>
    <w:r>
      <w:t>Bylaw Comparison</w:t>
    </w:r>
  </w:p>
  <w:p w14:paraId="0EBE702D" w14:textId="619F6E6E" w:rsidR="002D0C8E" w:rsidRDefault="00B83DF7" w:rsidP="00AF5C08">
    <w:pPr>
      <w:pStyle w:val="Header"/>
      <w:jc w:val="right"/>
    </w:pP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096"/>
    <w:multiLevelType w:val="hybridMultilevel"/>
    <w:tmpl w:val="0A166584"/>
    <w:lvl w:ilvl="0" w:tplc="8AB6F9A6">
      <w:start w:val="1"/>
      <w:numFmt w:val="decimal"/>
      <w:lvlText w:val="%1."/>
      <w:lvlJc w:val="left"/>
      <w:pPr>
        <w:ind w:left="720" w:hanging="360"/>
      </w:pPr>
      <w:rPr>
        <w:rFonts w:ascii="TimesNewRomanPSMT" w:hAnsi="TimesNewRomanPSMT"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375E5"/>
    <w:multiLevelType w:val="hybridMultilevel"/>
    <w:tmpl w:val="CF1E371E"/>
    <w:lvl w:ilvl="0" w:tplc="EC063C50">
      <w:start w:val="1"/>
      <w:numFmt w:val="lowerLetter"/>
      <w:lvlText w:val="%1."/>
      <w:lvlJc w:val="left"/>
      <w:pPr>
        <w:ind w:left="455" w:hanging="360"/>
      </w:pPr>
      <w:rPr>
        <w:rFonts w:ascii="Times New Roman" w:eastAsia="Times New Roman" w:hAnsi="Times New Roman" w:cs="Times New Roman" w:hint="default"/>
        <w:b/>
        <w:bCs/>
        <w:i w:val="0"/>
        <w:iCs w:val="0"/>
        <w:spacing w:val="0"/>
        <w:w w:val="100"/>
        <w:sz w:val="24"/>
        <w:szCs w:val="24"/>
        <w:lang w:val="en-US" w:eastAsia="en-US" w:bidi="ar-SA"/>
      </w:rPr>
    </w:lvl>
    <w:lvl w:ilvl="1" w:tplc="FFFFFFFF">
      <w:numFmt w:val="bullet"/>
      <w:lvlText w:val="•"/>
      <w:lvlJc w:val="left"/>
      <w:pPr>
        <w:ind w:left="1442" w:hanging="379"/>
      </w:pPr>
      <w:rPr>
        <w:rFonts w:hint="default"/>
        <w:lang w:val="en-US" w:eastAsia="en-US" w:bidi="ar-SA"/>
      </w:rPr>
    </w:lvl>
    <w:lvl w:ilvl="2" w:tplc="FFFFFFFF">
      <w:numFmt w:val="bullet"/>
      <w:lvlText w:val="•"/>
      <w:lvlJc w:val="left"/>
      <w:pPr>
        <w:ind w:left="2404" w:hanging="379"/>
      </w:pPr>
      <w:rPr>
        <w:rFonts w:hint="default"/>
        <w:lang w:val="en-US" w:eastAsia="en-US" w:bidi="ar-SA"/>
      </w:rPr>
    </w:lvl>
    <w:lvl w:ilvl="3" w:tplc="FFFFFFFF">
      <w:numFmt w:val="bullet"/>
      <w:lvlText w:val="•"/>
      <w:lvlJc w:val="left"/>
      <w:pPr>
        <w:ind w:left="3366" w:hanging="379"/>
      </w:pPr>
      <w:rPr>
        <w:rFonts w:hint="default"/>
        <w:lang w:val="en-US" w:eastAsia="en-US" w:bidi="ar-SA"/>
      </w:rPr>
    </w:lvl>
    <w:lvl w:ilvl="4" w:tplc="FFFFFFFF">
      <w:numFmt w:val="bullet"/>
      <w:lvlText w:val="•"/>
      <w:lvlJc w:val="left"/>
      <w:pPr>
        <w:ind w:left="4328" w:hanging="379"/>
      </w:pPr>
      <w:rPr>
        <w:rFonts w:hint="default"/>
        <w:lang w:val="en-US" w:eastAsia="en-US" w:bidi="ar-SA"/>
      </w:rPr>
    </w:lvl>
    <w:lvl w:ilvl="5" w:tplc="FFFFFFFF">
      <w:numFmt w:val="bullet"/>
      <w:lvlText w:val="•"/>
      <w:lvlJc w:val="left"/>
      <w:pPr>
        <w:ind w:left="5290" w:hanging="379"/>
      </w:pPr>
      <w:rPr>
        <w:rFonts w:hint="default"/>
        <w:lang w:val="en-US" w:eastAsia="en-US" w:bidi="ar-SA"/>
      </w:rPr>
    </w:lvl>
    <w:lvl w:ilvl="6" w:tplc="FFFFFFFF">
      <w:numFmt w:val="bullet"/>
      <w:lvlText w:val="•"/>
      <w:lvlJc w:val="left"/>
      <w:pPr>
        <w:ind w:left="6252" w:hanging="379"/>
      </w:pPr>
      <w:rPr>
        <w:rFonts w:hint="default"/>
        <w:lang w:val="en-US" w:eastAsia="en-US" w:bidi="ar-SA"/>
      </w:rPr>
    </w:lvl>
    <w:lvl w:ilvl="7" w:tplc="FFFFFFFF">
      <w:numFmt w:val="bullet"/>
      <w:lvlText w:val="•"/>
      <w:lvlJc w:val="left"/>
      <w:pPr>
        <w:ind w:left="7214" w:hanging="379"/>
      </w:pPr>
      <w:rPr>
        <w:rFonts w:hint="default"/>
        <w:lang w:val="en-US" w:eastAsia="en-US" w:bidi="ar-SA"/>
      </w:rPr>
    </w:lvl>
    <w:lvl w:ilvl="8" w:tplc="FFFFFFFF">
      <w:numFmt w:val="bullet"/>
      <w:lvlText w:val="•"/>
      <w:lvlJc w:val="left"/>
      <w:pPr>
        <w:ind w:left="8176" w:hanging="379"/>
      </w:pPr>
      <w:rPr>
        <w:rFonts w:hint="default"/>
        <w:lang w:val="en-US" w:eastAsia="en-US" w:bidi="ar-SA"/>
      </w:rPr>
    </w:lvl>
  </w:abstractNum>
  <w:abstractNum w:abstractNumId="2" w15:restartNumberingAfterBreak="0">
    <w:nsid w:val="01123DAE"/>
    <w:multiLevelType w:val="hybridMultilevel"/>
    <w:tmpl w:val="2B0CF7A8"/>
    <w:lvl w:ilvl="0" w:tplc="04090015">
      <w:start w:val="1"/>
      <w:numFmt w:val="upperLetter"/>
      <w:lvlText w:val="%1."/>
      <w:lvlJc w:val="left"/>
      <w:pPr>
        <w:ind w:left="834" w:hanging="360"/>
      </w:pPr>
      <w:rPr>
        <w:rFonts w:hint="default"/>
        <w:b w:val="0"/>
        <w:bCs w:val="0"/>
        <w:i w:val="0"/>
        <w:iCs w:val="0"/>
        <w:spacing w:val="0"/>
        <w:w w:val="99"/>
        <w:sz w:val="22"/>
        <w:szCs w:val="22"/>
        <w:lang w:val="en-US" w:eastAsia="en-US" w:bidi="ar-SA"/>
      </w:rPr>
    </w:lvl>
    <w:lvl w:ilvl="1" w:tplc="FFFFFFFF">
      <w:numFmt w:val="bullet"/>
      <w:lvlText w:val="•"/>
      <w:lvlJc w:val="left"/>
      <w:pPr>
        <w:ind w:left="1442" w:hanging="379"/>
      </w:pPr>
      <w:rPr>
        <w:rFonts w:hint="default"/>
        <w:lang w:val="en-US" w:eastAsia="en-US" w:bidi="ar-SA"/>
      </w:rPr>
    </w:lvl>
    <w:lvl w:ilvl="2" w:tplc="FFFFFFFF">
      <w:numFmt w:val="bullet"/>
      <w:lvlText w:val="•"/>
      <w:lvlJc w:val="left"/>
      <w:pPr>
        <w:ind w:left="2404" w:hanging="379"/>
      </w:pPr>
      <w:rPr>
        <w:rFonts w:hint="default"/>
        <w:lang w:val="en-US" w:eastAsia="en-US" w:bidi="ar-SA"/>
      </w:rPr>
    </w:lvl>
    <w:lvl w:ilvl="3" w:tplc="FFFFFFFF">
      <w:numFmt w:val="bullet"/>
      <w:lvlText w:val="•"/>
      <w:lvlJc w:val="left"/>
      <w:pPr>
        <w:ind w:left="3366" w:hanging="379"/>
      </w:pPr>
      <w:rPr>
        <w:rFonts w:hint="default"/>
        <w:lang w:val="en-US" w:eastAsia="en-US" w:bidi="ar-SA"/>
      </w:rPr>
    </w:lvl>
    <w:lvl w:ilvl="4" w:tplc="FFFFFFFF">
      <w:numFmt w:val="bullet"/>
      <w:lvlText w:val="•"/>
      <w:lvlJc w:val="left"/>
      <w:pPr>
        <w:ind w:left="4328" w:hanging="379"/>
      </w:pPr>
      <w:rPr>
        <w:rFonts w:hint="default"/>
        <w:lang w:val="en-US" w:eastAsia="en-US" w:bidi="ar-SA"/>
      </w:rPr>
    </w:lvl>
    <w:lvl w:ilvl="5" w:tplc="FFFFFFFF">
      <w:numFmt w:val="bullet"/>
      <w:lvlText w:val="•"/>
      <w:lvlJc w:val="left"/>
      <w:pPr>
        <w:ind w:left="5290" w:hanging="379"/>
      </w:pPr>
      <w:rPr>
        <w:rFonts w:hint="default"/>
        <w:lang w:val="en-US" w:eastAsia="en-US" w:bidi="ar-SA"/>
      </w:rPr>
    </w:lvl>
    <w:lvl w:ilvl="6" w:tplc="FFFFFFFF">
      <w:numFmt w:val="bullet"/>
      <w:lvlText w:val="•"/>
      <w:lvlJc w:val="left"/>
      <w:pPr>
        <w:ind w:left="6252" w:hanging="379"/>
      </w:pPr>
      <w:rPr>
        <w:rFonts w:hint="default"/>
        <w:lang w:val="en-US" w:eastAsia="en-US" w:bidi="ar-SA"/>
      </w:rPr>
    </w:lvl>
    <w:lvl w:ilvl="7" w:tplc="FFFFFFFF">
      <w:numFmt w:val="bullet"/>
      <w:lvlText w:val="•"/>
      <w:lvlJc w:val="left"/>
      <w:pPr>
        <w:ind w:left="7214" w:hanging="379"/>
      </w:pPr>
      <w:rPr>
        <w:rFonts w:hint="default"/>
        <w:lang w:val="en-US" w:eastAsia="en-US" w:bidi="ar-SA"/>
      </w:rPr>
    </w:lvl>
    <w:lvl w:ilvl="8" w:tplc="FFFFFFFF">
      <w:numFmt w:val="bullet"/>
      <w:lvlText w:val="•"/>
      <w:lvlJc w:val="left"/>
      <w:pPr>
        <w:ind w:left="8176" w:hanging="379"/>
      </w:pPr>
      <w:rPr>
        <w:rFonts w:hint="default"/>
        <w:lang w:val="en-US" w:eastAsia="en-US" w:bidi="ar-SA"/>
      </w:rPr>
    </w:lvl>
  </w:abstractNum>
  <w:abstractNum w:abstractNumId="3" w15:restartNumberingAfterBreak="0">
    <w:nsid w:val="038B1769"/>
    <w:multiLevelType w:val="multilevel"/>
    <w:tmpl w:val="30105D72"/>
    <w:styleLink w:val="CurrentList1"/>
    <w:lvl w:ilvl="0">
      <w:start w:val="1"/>
      <w:numFmt w:val="lowerLetter"/>
      <w:lvlText w:val="%1."/>
      <w:lvlJc w:val="left"/>
      <w:pPr>
        <w:ind w:left="720" w:hanging="360"/>
      </w:pPr>
      <w:rPr>
        <w:rFonts w:ascii="Times New Roman" w:eastAsia="Times New Roman" w:hAnsi="Times New Roman" w:cs="Times New Roman" w:hint="default"/>
        <w:b/>
        <w:bCs/>
        <w:i w:val="0"/>
        <w:iCs w:val="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587837"/>
    <w:multiLevelType w:val="multilevel"/>
    <w:tmpl w:val="2D4ADD10"/>
    <w:lvl w:ilvl="0">
      <w:start w:val="11"/>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5A5906"/>
    <w:multiLevelType w:val="hybridMultilevel"/>
    <w:tmpl w:val="CE90F1BC"/>
    <w:lvl w:ilvl="0" w:tplc="C902C7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DAE"/>
    <w:multiLevelType w:val="hybridMultilevel"/>
    <w:tmpl w:val="89EE1936"/>
    <w:lvl w:ilvl="0" w:tplc="9A8EC20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640B"/>
    <w:multiLevelType w:val="hybridMultilevel"/>
    <w:tmpl w:val="AABA35AC"/>
    <w:lvl w:ilvl="0" w:tplc="EC063C50">
      <w:start w:val="1"/>
      <w:numFmt w:val="lowerLetter"/>
      <w:lvlText w:val="%1."/>
      <w:lvlJc w:val="left"/>
      <w:pPr>
        <w:ind w:left="455" w:hanging="360"/>
      </w:pPr>
      <w:rPr>
        <w:rFonts w:ascii="Times New Roman" w:eastAsia="Times New Roman" w:hAnsi="Times New Roman" w:cs="Times New Roman" w:hint="default"/>
        <w:b/>
        <w:bCs/>
        <w:i w:val="0"/>
        <w:iCs w:val="0"/>
        <w:w w:val="100"/>
        <w:sz w:val="24"/>
        <w:szCs w:val="24"/>
      </w:rPr>
    </w:lvl>
    <w:lvl w:ilvl="1" w:tplc="04090019">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8" w15:restartNumberingAfterBreak="0">
    <w:nsid w:val="1B913DC0"/>
    <w:multiLevelType w:val="hybridMultilevel"/>
    <w:tmpl w:val="965C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750C3"/>
    <w:multiLevelType w:val="hybridMultilevel"/>
    <w:tmpl w:val="AD062FB8"/>
    <w:lvl w:ilvl="0" w:tplc="04090015">
      <w:start w:val="1"/>
      <w:numFmt w:val="upperLetter"/>
      <w:lvlText w:val="%1."/>
      <w:lvlJc w:val="left"/>
      <w:pPr>
        <w:ind w:left="834" w:hanging="360"/>
      </w:pPr>
      <w:rPr>
        <w:rFonts w:hint="default"/>
        <w:b w:val="0"/>
        <w:bCs w:val="0"/>
        <w:i w:val="0"/>
        <w:iCs w:val="0"/>
        <w:spacing w:val="0"/>
        <w:w w:val="99"/>
        <w:sz w:val="22"/>
        <w:szCs w:val="22"/>
        <w:lang w:val="en-US" w:eastAsia="en-US" w:bidi="ar-SA"/>
      </w:rPr>
    </w:lvl>
    <w:lvl w:ilvl="1" w:tplc="FFFFFFFF">
      <w:numFmt w:val="bullet"/>
      <w:lvlText w:val="•"/>
      <w:lvlJc w:val="left"/>
      <w:pPr>
        <w:ind w:left="1766" w:hanging="364"/>
      </w:pPr>
      <w:rPr>
        <w:rFonts w:hint="default"/>
        <w:lang w:val="en-US" w:eastAsia="en-US" w:bidi="ar-SA"/>
      </w:rPr>
    </w:lvl>
    <w:lvl w:ilvl="2" w:tplc="FFFFFFFF">
      <w:numFmt w:val="bullet"/>
      <w:lvlText w:val="•"/>
      <w:lvlJc w:val="left"/>
      <w:pPr>
        <w:ind w:left="2692" w:hanging="364"/>
      </w:pPr>
      <w:rPr>
        <w:rFonts w:hint="default"/>
        <w:lang w:val="en-US" w:eastAsia="en-US" w:bidi="ar-SA"/>
      </w:rPr>
    </w:lvl>
    <w:lvl w:ilvl="3" w:tplc="FFFFFFFF">
      <w:numFmt w:val="bullet"/>
      <w:lvlText w:val="•"/>
      <w:lvlJc w:val="left"/>
      <w:pPr>
        <w:ind w:left="3618" w:hanging="364"/>
      </w:pPr>
      <w:rPr>
        <w:rFonts w:hint="default"/>
        <w:lang w:val="en-US" w:eastAsia="en-US" w:bidi="ar-SA"/>
      </w:rPr>
    </w:lvl>
    <w:lvl w:ilvl="4" w:tplc="FFFFFFFF">
      <w:numFmt w:val="bullet"/>
      <w:lvlText w:val="•"/>
      <w:lvlJc w:val="left"/>
      <w:pPr>
        <w:ind w:left="4544" w:hanging="364"/>
      </w:pPr>
      <w:rPr>
        <w:rFonts w:hint="default"/>
        <w:lang w:val="en-US" w:eastAsia="en-US" w:bidi="ar-SA"/>
      </w:rPr>
    </w:lvl>
    <w:lvl w:ilvl="5" w:tplc="FFFFFFFF">
      <w:numFmt w:val="bullet"/>
      <w:lvlText w:val="•"/>
      <w:lvlJc w:val="left"/>
      <w:pPr>
        <w:ind w:left="5470" w:hanging="364"/>
      </w:pPr>
      <w:rPr>
        <w:rFonts w:hint="default"/>
        <w:lang w:val="en-US" w:eastAsia="en-US" w:bidi="ar-SA"/>
      </w:rPr>
    </w:lvl>
    <w:lvl w:ilvl="6" w:tplc="FFFFFFFF">
      <w:numFmt w:val="bullet"/>
      <w:lvlText w:val="•"/>
      <w:lvlJc w:val="left"/>
      <w:pPr>
        <w:ind w:left="6396" w:hanging="364"/>
      </w:pPr>
      <w:rPr>
        <w:rFonts w:hint="default"/>
        <w:lang w:val="en-US" w:eastAsia="en-US" w:bidi="ar-SA"/>
      </w:rPr>
    </w:lvl>
    <w:lvl w:ilvl="7" w:tplc="FFFFFFFF">
      <w:numFmt w:val="bullet"/>
      <w:lvlText w:val="•"/>
      <w:lvlJc w:val="left"/>
      <w:pPr>
        <w:ind w:left="7322" w:hanging="364"/>
      </w:pPr>
      <w:rPr>
        <w:rFonts w:hint="default"/>
        <w:lang w:val="en-US" w:eastAsia="en-US" w:bidi="ar-SA"/>
      </w:rPr>
    </w:lvl>
    <w:lvl w:ilvl="8" w:tplc="FFFFFFFF">
      <w:numFmt w:val="bullet"/>
      <w:lvlText w:val="•"/>
      <w:lvlJc w:val="left"/>
      <w:pPr>
        <w:ind w:left="8248" w:hanging="364"/>
      </w:pPr>
      <w:rPr>
        <w:rFonts w:hint="default"/>
        <w:lang w:val="en-US" w:eastAsia="en-US" w:bidi="ar-SA"/>
      </w:rPr>
    </w:lvl>
  </w:abstractNum>
  <w:abstractNum w:abstractNumId="10" w15:restartNumberingAfterBreak="0">
    <w:nsid w:val="221942D5"/>
    <w:multiLevelType w:val="hybridMultilevel"/>
    <w:tmpl w:val="EBE0AB70"/>
    <w:lvl w:ilvl="0" w:tplc="C0D07228">
      <w:start w:val="1"/>
      <w:numFmt w:val="lowerLetter"/>
      <w:lvlText w:val="%1."/>
      <w:lvlJc w:val="left"/>
      <w:pPr>
        <w:ind w:left="391" w:hanging="391"/>
      </w:pPr>
      <w:rPr>
        <w:rFonts w:ascii="Times New Roman" w:eastAsia="Tahoma" w:hAnsi="Times New Roman" w:cs="Times New Roman" w:hint="default"/>
        <w:b/>
        <w:bCs/>
        <w:i w:val="0"/>
        <w:iCs w:val="0"/>
        <w:spacing w:val="0"/>
        <w:w w:val="99"/>
        <w:sz w:val="22"/>
        <w:szCs w:val="22"/>
        <w:lang w:val="en-US" w:eastAsia="en-US" w:bidi="ar-SA"/>
      </w:rPr>
    </w:lvl>
    <w:lvl w:ilvl="1" w:tplc="5E8818FC">
      <w:start w:val="1"/>
      <w:numFmt w:val="decimal"/>
      <w:lvlText w:val="%2."/>
      <w:lvlJc w:val="left"/>
      <w:pPr>
        <w:ind w:left="450" w:hanging="384"/>
      </w:pPr>
      <w:rPr>
        <w:rFonts w:ascii="Times New Roman" w:eastAsia="Tahoma" w:hAnsi="Times New Roman" w:cs="Times New Roman" w:hint="default"/>
        <w:b w:val="0"/>
        <w:bCs w:val="0"/>
        <w:i w:val="0"/>
        <w:iCs w:val="0"/>
        <w:spacing w:val="0"/>
        <w:w w:val="99"/>
        <w:sz w:val="22"/>
        <w:szCs w:val="22"/>
        <w:lang w:val="en-US" w:eastAsia="en-US" w:bidi="ar-SA"/>
      </w:rPr>
    </w:lvl>
    <w:lvl w:ilvl="2" w:tplc="6F3A6634">
      <w:numFmt w:val="bullet"/>
      <w:lvlText w:val="•"/>
      <w:lvlJc w:val="left"/>
      <w:pPr>
        <w:ind w:left="766" w:hanging="384"/>
      </w:pPr>
      <w:rPr>
        <w:rFonts w:hint="default"/>
        <w:lang w:val="en-US" w:eastAsia="en-US" w:bidi="ar-SA"/>
      </w:rPr>
    </w:lvl>
    <w:lvl w:ilvl="3" w:tplc="4C0610E8">
      <w:numFmt w:val="bullet"/>
      <w:lvlText w:val="•"/>
      <w:lvlJc w:val="left"/>
      <w:pPr>
        <w:ind w:left="1873" w:hanging="384"/>
      </w:pPr>
      <w:rPr>
        <w:rFonts w:hint="default"/>
        <w:lang w:val="en-US" w:eastAsia="en-US" w:bidi="ar-SA"/>
      </w:rPr>
    </w:lvl>
    <w:lvl w:ilvl="4" w:tplc="0EF2C9E6">
      <w:numFmt w:val="bullet"/>
      <w:lvlText w:val="•"/>
      <w:lvlJc w:val="left"/>
      <w:pPr>
        <w:ind w:left="2981" w:hanging="384"/>
      </w:pPr>
      <w:rPr>
        <w:rFonts w:hint="default"/>
        <w:lang w:val="en-US" w:eastAsia="en-US" w:bidi="ar-SA"/>
      </w:rPr>
    </w:lvl>
    <w:lvl w:ilvl="5" w:tplc="23E094D8">
      <w:numFmt w:val="bullet"/>
      <w:lvlText w:val="•"/>
      <w:lvlJc w:val="left"/>
      <w:pPr>
        <w:ind w:left="4088" w:hanging="384"/>
      </w:pPr>
      <w:rPr>
        <w:rFonts w:hint="default"/>
        <w:lang w:val="en-US" w:eastAsia="en-US" w:bidi="ar-SA"/>
      </w:rPr>
    </w:lvl>
    <w:lvl w:ilvl="6" w:tplc="B75A6D8C">
      <w:numFmt w:val="bullet"/>
      <w:lvlText w:val="•"/>
      <w:lvlJc w:val="left"/>
      <w:pPr>
        <w:ind w:left="5196" w:hanging="384"/>
      </w:pPr>
      <w:rPr>
        <w:rFonts w:hint="default"/>
        <w:lang w:val="en-US" w:eastAsia="en-US" w:bidi="ar-SA"/>
      </w:rPr>
    </w:lvl>
    <w:lvl w:ilvl="7" w:tplc="35A2F32E">
      <w:numFmt w:val="bullet"/>
      <w:lvlText w:val="•"/>
      <w:lvlJc w:val="left"/>
      <w:pPr>
        <w:ind w:left="6303" w:hanging="384"/>
      </w:pPr>
      <w:rPr>
        <w:rFonts w:hint="default"/>
        <w:lang w:val="en-US" w:eastAsia="en-US" w:bidi="ar-SA"/>
      </w:rPr>
    </w:lvl>
    <w:lvl w:ilvl="8" w:tplc="D4BA7578">
      <w:numFmt w:val="bullet"/>
      <w:lvlText w:val="•"/>
      <w:lvlJc w:val="left"/>
      <w:pPr>
        <w:ind w:left="7411" w:hanging="384"/>
      </w:pPr>
      <w:rPr>
        <w:rFonts w:hint="default"/>
        <w:lang w:val="en-US" w:eastAsia="en-US" w:bidi="ar-SA"/>
      </w:rPr>
    </w:lvl>
  </w:abstractNum>
  <w:abstractNum w:abstractNumId="11" w15:restartNumberingAfterBreak="0">
    <w:nsid w:val="2353627B"/>
    <w:multiLevelType w:val="hybridMultilevel"/>
    <w:tmpl w:val="4904AACE"/>
    <w:lvl w:ilvl="0" w:tplc="2884CA4E">
      <w:start w:val="1"/>
      <w:numFmt w:val="decimal"/>
      <w:lvlText w:val="%1."/>
      <w:lvlJc w:val="left"/>
      <w:pPr>
        <w:ind w:left="100" w:hanging="411"/>
      </w:pPr>
      <w:rPr>
        <w:rFonts w:ascii="Times New Roman" w:eastAsia="Tahoma" w:hAnsi="Times New Roman" w:cs="Times New Roman" w:hint="default"/>
        <w:b w:val="0"/>
        <w:bCs w:val="0"/>
        <w:i w:val="0"/>
        <w:iCs w:val="0"/>
        <w:spacing w:val="0"/>
        <w:w w:val="99"/>
        <w:sz w:val="22"/>
        <w:szCs w:val="22"/>
        <w:lang w:val="en-US" w:eastAsia="en-US" w:bidi="ar-SA"/>
      </w:rPr>
    </w:lvl>
    <w:lvl w:ilvl="1" w:tplc="26726CD2">
      <w:start w:val="1"/>
      <w:numFmt w:val="lowerLetter"/>
      <w:lvlText w:val="%2."/>
      <w:lvlJc w:val="left"/>
      <w:pPr>
        <w:ind w:left="474" w:hanging="379"/>
      </w:pPr>
      <w:rPr>
        <w:rFonts w:ascii="Times New Roman" w:eastAsia="Tahoma" w:hAnsi="Times New Roman" w:cs="Times New Roman" w:hint="default"/>
        <w:b w:val="0"/>
        <w:bCs w:val="0"/>
        <w:i w:val="0"/>
        <w:iCs w:val="0"/>
        <w:spacing w:val="0"/>
        <w:w w:val="99"/>
        <w:sz w:val="22"/>
        <w:szCs w:val="22"/>
        <w:lang w:val="en-US" w:eastAsia="en-US" w:bidi="ar-SA"/>
      </w:rPr>
    </w:lvl>
    <w:lvl w:ilvl="2" w:tplc="69B0FE8A">
      <w:numFmt w:val="bullet"/>
      <w:lvlText w:val="•"/>
      <w:lvlJc w:val="left"/>
      <w:pPr>
        <w:ind w:left="1548" w:hanging="379"/>
      </w:pPr>
      <w:rPr>
        <w:rFonts w:hint="default"/>
        <w:lang w:val="en-US" w:eastAsia="en-US" w:bidi="ar-SA"/>
      </w:rPr>
    </w:lvl>
    <w:lvl w:ilvl="3" w:tplc="793EDE06">
      <w:numFmt w:val="bullet"/>
      <w:lvlText w:val="•"/>
      <w:lvlJc w:val="left"/>
      <w:pPr>
        <w:ind w:left="2617" w:hanging="379"/>
      </w:pPr>
      <w:rPr>
        <w:rFonts w:hint="default"/>
        <w:lang w:val="en-US" w:eastAsia="en-US" w:bidi="ar-SA"/>
      </w:rPr>
    </w:lvl>
    <w:lvl w:ilvl="4" w:tplc="3732C302">
      <w:numFmt w:val="bullet"/>
      <w:lvlText w:val="•"/>
      <w:lvlJc w:val="left"/>
      <w:pPr>
        <w:ind w:left="3686" w:hanging="379"/>
      </w:pPr>
      <w:rPr>
        <w:rFonts w:hint="default"/>
        <w:lang w:val="en-US" w:eastAsia="en-US" w:bidi="ar-SA"/>
      </w:rPr>
    </w:lvl>
    <w:lvl w:ilvl="5" w:tplc="A85E8E3C">
      <w:numFmt w:val="bullet"/>
      <w:lvlText w:val="•"/>
      <w:lvlJc w:val="left"/>
      <w:pPr>
        <w:ind w:left="4755" w:hanging="379"/>
      </w:pPr>
      <w:rPr>
        <w:rFonts w:hint="default"/>
        <w:lang w:val="en-US" w:eastAsia="en-US" w:bidi="ar-SA"/>
      </w:rPr>
    </w:lvl>
    <w:lvl w:ilvl="6" w:tplc="16CE4FF8">
      <w:numFmt w:val="bullet"/>
      <w:lvlText w:val="•"/>
      <w:lvlJc w:val="left"/>
      <w:pPr>
        <w:ind w:left="5824" w:hanging="379"/>
      </w:pPr>
      <w:rPr>
        <w:rFonts w:hint="default"/>
        <w:lang w:val="en-US" w:eastAsia="en-US" w:bidi="ar-SA"/>
      </w:rPr>
    </w:lvl>
    <w:lvl w:ilvl="7" w:tplc="33300E96">
      <w:numFmt w:val="bullet"/>
      <w:lvlText w:val="•"/>
      <w:lvlJc w:val="left"/>
      <w:pPr>
        <w:ind w:left="6893" w:hanging="379"/>
      </w:pPr>
      <w:rPr>
        <w:rFonts w:hint="default"/>
        <w:lang w:val="en-US" w:eastAsia="en-US" w:bidi="ar-SA"/>
      </w:rPr>
    </w:lvl>
    <w:lvl w:ilvl="8" w:tplc="F204215E">
      <w:numFmt w:val="bullet"/>
      <w:lvlText w:val="•"/>
      <w:lvlJc w:val="left"/>
      <w:pPr>
        <w:ind w:left="7962" w:hanging="379"/>
      </w:pPr>
      <w:rPr>
        <w:rFonts w:hint="default"/>
        <w:lang w:val="en-US" w:eastAsia="en-US" w:bidi="ar-SA"/>
      </w:rPr>
    </w:lvl>
  </w:abstractNum>
  <w:abstractNum w:abstractNumId="12" w15:restartNumberingAfterBreak="0">
    <w:nsid w:val="247E230D"/>
    <w:multiLevelType w:val="hybridMultilevel"/>
    <w:tmpl w:val="FFE0F556"/>
    <w:lvl w:ilvl="0" w:tplc="8D349E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1280"/>
    <w:multiLevelType w:val="hybridMultilevel"/>
    <w:tmpl w:val="41D4D746"/>
    <w:lvl w:ilvl="0" w:tplc="37B454BE">
      <w:start w:val="1"/>
      <w:numFmt w:val="lowerLetter"/>
      <w:lvlText w:val="%1."/>
      <w:lvlJc w:val="left"/>
      <w:pPr>
        <w:ind w:left="838" w:hanging="364"/>
      </w:pPr>
      <w:rPr>
        <w:rFonts w:ascii="Times New Roman" w:eastAsia="Tahoma" w:hAnsi="Times New Roman" w:cs="Times New Roman" w:hint="default"/>
        <w:b w:val="0"/>
        <w:bCs w:val="0"/>
        <w:i w:val="0"/>
        <w:iCs w:val="0"/>
        <w:spacing w:val="0"/>
        <w:w w:val="99"/>
        <w:sz w:val="22"/>
        <w:szCs w:val="22"/>
        <w:lang w:val="en-US" w:eastAsia="en-US" w:bidi="ar-SA"/>
      </w:rPr>
    </w:lvl>
    <w:lvl w:ilvl="1" w:tplc="DBA4CA4C">
      <w:numFmt w:val="bullet"/>
      <w:lvlText w:val="•"/>
      <w:lvlJc w:val="left"/>
      <w:pPr>
        <w:ind w:left="1766" w:hanging="364"/>
      </w:pPr>
      <w:rPr>
        <w:rFonts w:hint="default"/>
        <w:lang w:val="en-US" w:eastAsia="en-US" w:bidi="ar-SA"/>
      </w:rPr>
    </w:lvl>
    <w:lvl w:ilvl="2" w:tplc="496284E2">
      <w:numFmt w:val="bullet"/>
      <w:lvlText w:val="•"/>
      <w:lvlJc w:val="left"/>
      <w:pPr>
        <w:ind w:left="2692" w:hanging="364"/>
      </w:pPr>
      <w:rPr>
        <w:rFonts w:hint="default"/>
        <w:lang w:val="en-US" w:eastAsia="en-US" w:bidi="ar-SA"/>
      </w:rPr>
    </w:lvl>
    <w:lvl w:ilvl="3" w:tplc="3C40D366">
      <w:numFmt w:val="bullet"/>
      <w:lvlText w:val="•"/>
      <w:lvlJc w:val="left"/>
      <w:pPr>
        <w:ind w:left="3618" w:hanging="364"/>
      </w:pPr>
      <w:rPr>
        <w:rFonts w:hint="default"/>
        <w:lang w:val="en-US" w:eastAsia="en-US" w:bidi="ar-SA"/>
      </w:rPr>
    </w:lvl>
    <w:lvl w:ilvl="4" w:tplc="710C41EE">
      <w:numFmt w:val="bullet"/>
      <w:lvlText w:val="•"/>
      <w:lvlJc w:val="left"/>
      <w:pPr>
        <w:ind w:left="4544" w:hanging="364"/>
      </w:pPr>
      <w:rPr>
        <w:rFonts w:hint="default"/>
        <w:lang w:val="en-US" w:eastAsia="en-US" w:bidi="ar-SA"/>
      </w:rPr>
    </w:lvl>
    <w:lvl w:ilvl="5" w:tplc="D0E6AB9E">
      <w:numFmt w:val="bullet"/>
      <w:lvlText w:val="•"/>
      <w:lvlJc w:val="left"/>
      <w:pPr>
        <w:ind w:left="5470" w:hanging="364"/>
      </w:pPr>
      <w:rPr>
        <w:rFonts w:hint="default"/>
        <w:lang w:val="en-US" w:eastAsia="en-US" w:bidi="ar-SA"/>
      </w:rPr>
    </w:lvl>
    <w:lvl w:ilvl="6" w:tplc="37FC1362">
      <w:numFmt w:val="bullet"/>
      <w:lvlText w:val="•"/>
      <w:lvlJc w:val="left"/>
      <w:pPr>
        <w:ind w:left="6396" w:hanging="364"/>
      </w:pPr>
      <w:rPr>
        <w:rFonts w:hint="default"/>
        <w:lang w:val="en-US" w:eastAsia="en-US" w:bidi="ar-SA"/>
      </w:rPr>
    </w:lvl>
    <w:lvl w:ilvl="7" w:tplc="E0745672">
      <w:numFmt w:val="bullet"/>
      <w:lvlText w:val="•"/>
      <w:lvlJc w:val="left"/>
      <w:pPr>
        <w:ind w:left="7322" w:hanging="364"/>
      </w:pPr>
      <w:rPr>
        <w:rFonts w:hint="default"/>
        <w:lang w:val="en-US" w:eastAsia="en-US" w:bidi="ar-SA"/>
      </w:rPr>
    </w:lvl>
    <w:lvl w:ilvl="8" w:tplc="AA502AC0">
      <w:numFmt w:val="bullet"/>
      <w:lvlText w:val="•"/>
      <w:lvlJc w:val="left"/>
      <w:pPr>
        <w:ind w:left="8248" w:hanging="364"/>
      </w:pPr>
      <w:rPr>
        <w:rFonts w:hint="default"/>
        <w:lang w:val="en-US" w:eastAsia="en-US" w:bidi="ar-SA"/>
      </w:rPr>
    </w:lvl>
  </w:abstractNum>
  <w:abstractNum w:abstractNumId="14" w15:restartNumberingAfterBreak="0">
    <w:nsid w:val="2D0C7086"/>
    <w:multiLevelType w:val="hybridMultilevel"/>
    <w:tmpl w:val="26DE9F88"/>
    <w:lvl w:ilvl="0" w:tplc="A7BA2BAC">
      <w:start w:val="1"/>
      <w:numFmt w:val="lowerLetter"/>
      <w:lvlText w:val="%1."/>
      <w:lvlJc w:val="left"/>
      <w:pPr>
        <w:ind w:left="460" w:hanging="379"/>
      </w:pPr>
      <w:rPr>
        <w:rFonts w:ascii="Times New Roman" w:eastAsia="Tahoma" w:hAnsi="Times New Roman" w:cs="Times New Roman" w:hint="default"/>
        <w:b w:val="0"/>
        <w:bCs w:val="0"/>
        <w:i w:val="0"/>
        <w:iCs w:val="0"/>
        <w:spacing w:val="0"/>
        <w:w w:val="99"/>
        <w:sz w:val="22"/>
        <w:szCs w:val="22"/>
        <w:lang w:val="en-US" w:eastAsia="en-US" w:bidi="ar-SA"/>
      </w:rPr>
    </w:lvl>
    <w:lvl w:ilvl="1" w:tplc="658894C0">
      <w:numFmt w:val="bullet"/>
      <w:lvlText w:val="•"/>
      <w:lvlJc w:val="left"/>
      <w:pPr>
        <w:ind w:left="1424" w:hanging="379"/>
      </w:pPr>
      <w:rPr>
        <w:rFonts w:hint="default"/>
        <w:lang w:val="en-US" w:eastAsia="en-US" w:bidi="ar-SA"/>
      </w:rPr>
    </w:lvl>
    <w:lvl w:ilvl="2" w:tplc="3260ED08">
      <w:numFmt w:val="bullet"/>
      <w:lvlText w:val="•"/>
      <w:lvlJc w:val="left"/>
      <w:pPr>
        <w:ind w:left="2388" w:hanging="379"/>
      </w:pPr>
      <w:rPr>
        <w:rFonts w:hint="default"/>
        <w:lang w:val="en-US" w:eastAsia="en-US" w:bidi="ar-SA"/>
      </w:rPr>
    </w:lvl>
    <w:lvl w:ilvl="3" w:tplc="EF6EEE0A">
      <w:numFmt w:val="bullet"/>
      <w:lvlText w:val="•"/>
      <w:lvlJc w:val="left"/>
      <w:pPr>
        <w:ind w:left="3352" w:hanging="379"/>
      </w:pPr>
      <w:rPr>
        <w:rFonts w:hint="default"/>
        <w:lang w:val="en-US" w:eastAsia="en-US" w:bidi="ar-SA"/>
      </w:rPr>
    </w:lvl>
    <w:lvl w:ilvl="4" w:tplc="B8924EB8">
      <w:numFmt w:val="bullet"/>
      <w:lvlText w:val="•"/>
      <w:lvlJc w:val="left"/>
      <w:pPr>
        <w:ind w:left="4316" w:hanging="379"/>
      </w:pPr>
      <w:rPr>
        <w:rFonts w:hint="default"/>
        <w:lang w:val="en-US" w:eastAsia="en-US" w:bidi="ar-SA"/>
      </w:rPr>
    </w:lvl>
    <w:lvl w:ilvl="5" w:tplc="411EA00C">
      <w:numFmt w:val="bullet"/>
      <w:lvlText w:val="•"/>
      <w:lvlJc w:val="left"/>
      <w:pPr>
        <w:ind w:left="5280" w:hanging="379"/>
      </w:pPr>
      <w:rPr>
        <w:rFonts w:hint="default"/>
        <w:lang w:val="en-US" w:eastAsia="en-US" w:bidi="ar-SA"/>
      </w:rPr>
    </w:lvl>
    <w:lvl w:ilvl="6" w:tplc="6D887BC0">
      <w:numFmt w:val="bullet"/>
      <w:lvlText w:val="•"/>
      <w:lvlJc w:val="left"/>
      <w:pPr>
        <w:ind w:left="6244" w:hanging="379"/>
      </w:pPr>
      <w:rPr>
        <w:rFonts w:hint="default"/>
        <w:lang w:val="en-US" w:eastAsia="en-US" w:bidi="ar-SA"/>
      </w:rPr>
    </w:lvl>
    <w:lvl w:ilvl="7" w:tplc="0762BB24">
      <w:numFmt w:val="bullet"/>
      <w:lvlText w:val="•"/>
      <w:lvlJc w:val="left"/>
      <w:pPr>
        <w:ind w:left="7208" w:hanging="379"/>
      </w:pPr>
      <w:rPr>
        <w:rFonts w:hint="default"/>
        <w:lang w:val="en-US" w:eastAsia="en-US" w:bidi="ar-SA"/>
      </w:rPr>
    </w:lvl>
    <w:lvl w:ilvl="8" w:tplc="F3A46D46">
      <w:numFmt w:val="bullet"/>
      <w:lvlText w:val="•"/>
      <w:lvlJc w:val="left"/>
      <w:pPr>
        <w:ind w:left="8172" w:hanging="379"/>
      </w:pPr>
      <w:rPr>
        <w:rFonts w:hint="default"/>
        <w:lang w:val="en-US" w:eastAsia="en-US" w:bidi="ar-SA"/>
      </w:rPr>
    </w:lvl>
  </w:abstractNum>
  <w:abstractNum w:abstractNumId="15" w15:restartNumberingAfterBreak="0">
    <w:nsid w:val="34A42A34"/>
    <w:multiLevelType w:val="hybridMultilevel"/>
    <w:tmpl w:val="E9200334"/>
    <w:lvl w:ilvl="0" w:tplc="FFFFFFFF">
      <w:start w:val="1"/>
      <w:numFmt w:val="lowerLetter"/>
      <w:lvlText w:val="%1."/>
      <w:lvlJc w:val="left"/>
      <w:pPr>
        <w:ind w:left="474" w:hanging="379"/>
      </w:pPr>
      <w:rPr>
        <w:rFonts w:ascii="Tahoma" w:eastAsia="Tahoma" w:hAnsi="Tahoma" w:cs="Tahoma" w:hint="default"/>
        <w:b w:val="0"/>
        <w:bCs w:val="0"/>
        <w:i w:val="0"/>
        <w:iCs w:val="0"/>
        <w:spacing w:val="0"/>
        <w:w w:val="99"/>
        <w:sz w:val="26"/>
        <w:szCs w:val="26"/>
        <w:lang w:val="en-US" w:eastAsia="en-US" w:bidi="ar-SA"/>
      </w:rPr>
    </w:lvl>
    <w:lvl w:ilvl="1" w:tplc="FFFFFFFF">
      <w:numFmt w:val="bullet"/>
      <w:lvlText w:val="•"/>
      <w:lvlJc w:val="left"/>
      <w:pPr>
        <w:ind w:left="1442" w:hanging="379"/>
      </w:pPr>
      <w:rPr>
        <w:rFonts w:hint="default"/>
        <w:lang w:val="en-US" w:eastAsia="en-US" w:bidi="ar-SA"/>
      </w:rPr>
    </w:lvl>
    <w:lvl w:ilvl="2" w:tplc="FFFFFFFF">
      <w:numFmt w:val="bullet"/>
      <w:lvlText w:val="•"/>
      <w:lvlJc w:val="left"/>
      <w:pPr>
        <w:ind w:left="2404" w:hanging="379"/>
      </w:pPr>
      <w:rPr>
        <w:rFonts w:hint="default"/>
        <w:lang w:val="en-US" w:eastAsia="en-US" w:bidi="ar-SA"/>
      </w:rPr>
    </w:lvl>
    <w:lvl w:ilvl="3" w:tplc="FFFFFFFF">
      <w:numFmt w:val="bullet"/>
      <w:lvlText w:val="•"/>
      <w:lvlJc w:val="left"/>
      <w:pPr>
        <w:ind w:left="3366" w:hanging="379"/>
      </w:pPr>
      <w:rPr>
        <w:rFonts w:hint="default"/>
        <w:lang w:val="en-US" w:eastAsia="en-US" w:bidi="ar-SA"/>
      </w:rPr>
    </w:lvl>
    <w:lvl w:ilvl="4" w:tplc="FFFFFFFF">
      <w:numFmt w:val="bullet"/>
      <w:lvlText w:val="•"/>
      <w:lvlJc w:val="left"/>
      <w:pPr>
        <w:ind w:left="4328" w:hanging="379"/>
      </w:pPr>
      <w:rPr>
        <w:rFonts w:hint="default"/>
        <w:lang w:val="en-US" w:eastAsia="en-US" w:bidi="ar-SA"/>
      </w:rPr>
    </w:lvl>
    <w:lvl w:ilvl="5" w:tplc="FFFFFFFF">
      <w:numFmt w:val="bullet"/>
      <w:lvlText w:val="•"/>
      <w:lvlJc w:val="left"/>
      <w:pPr>
        <w:ind w:left="5290" w:hanging="379"/>
      </w:pPr>
      <w:rPr>
        <w:rFonts w:hint="default"/>
        <w:lang w:val="en-US" w:eastAsia="en-US" w:bidi="ar-SA"/>
      </w:rPr>
    </w:lvl>
    <w:lvl w:ilvl="6" w:tplc="FFFFFFFF">
      <w:numFmt w:val="bullet"/>
      <w:lvlText w:val="•"/>
      <w:lvlJc w:val="left"/>
      <w:pPr>
        <w:ind w:left="6252" w:hanging="379"/>
      </w:pPr>
      <w:rPr>
        <w:rFonts w:hint="default"/>
        <w:lang w:val="en-US" w:eastAsia="en-US" w:bidi="ar-SA"/>
      </w:rPr>
    </w:lvl>
    <w:lvl w:ilvl="7" w:tplc="FFFFFFFF">
      <w:numFmt w:val="bullet"/>
      <w:lvlText w:val="•"/>
      <w:lvlJc w:val="left"/>
      <w:pPr>
        <w:ind w:left="7214" w:hanging="379"/>
      </w:pPr>
      <w:rPr>
        <w:rFonts w:hint="default"/>
        <w:lang w:val="en-US" w:eastAsia="en-US" w:bidi="ar-SA"/>
      </w:rPr>
    </w:lvl>
    <w:lvl w:ilvl="8" w:tplc="FFFFFFFF">
      <w:numFmt w:val="bullet"/>
      <w:lvlText w:val="•"/>
      <w:lvlJc w:val="left"/>
      <w:pPr>
        <w:ind w:left="8176" w:hanging="379"/>
      </w:pPr>
      <w:rPr>
        <w:rFonts w:hint="default"/>
        <w:lang w:val="en-US" w:eastAsia="en-US" w:bidi="ar-SA"/>
      </w:rPr>
    </w:lvl>
  </w:abstractNum>
  <w:abstractNum w:abstractNumId="16" w15:restartNumberingAfterBreak="0">
    <w:nsid w:val="37323EA6"/>
    <w:multiLevelType w:val="hybridMultilevel"/>
    <w:tmpl w:val="396AFB8E"/>
    <w:lvl w:ilvl="0" w:tplc="17DE2256">
      <w:start w:val="1"/>
      <w:numFmt w:val="decimal"/>
      <w:lvlText w:val="%1."/>
      <w:lvlJc w:val="left"/>
      <w:pPr>
        <w:ind w:left="720" w:hanging="360"/>
      </w:pPr>
      <w:rPr>
        <w:rFonts w:ascii="TimesNewRomanPSMT" w:hAnsi="TimesNewRomanPSMT"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D6A66"/>
    <w:multiLevelType w:val="hybridMultilevel"/>
    <w:tmpl w:val="48FC3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74619"/>
    <w:multiLevelType w:val="hybridMultilevel"/>
    <w:tmpl w:val="5BA2EF18"/>
    <w:lvl w:ilvl="0" w:tplc="34DEA5A8">
      <w:start w:val="1"/>
      <w:numFmt w:val="decimal"/>
      <w:lvlText w:val="%1."/>
      <w:lvlJc w:val="left"/>
      <w:pPr>
        <w:ind w:left="720" w:hanging="360"/>
      </w:pPr>
      <w:rPr>
        <w:rFonts w:ascii="TimesNewRomanPSMT" w:hAnsi="TimesNewRomanPSMT"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AB5BF8"/>
    <w:multiLevelType w:val="hybridMultilevel"/>
    <w:tmpl w:val="C6CAAE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63A7A"/>
    <w:multiLevelType w:val="hybridMultilevel"/>
    <w:tmpl w:val="90987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01CDE"/>
    <w:multiLevelType w:val="hybridMultilevel"/>
    <w:tmpl w:val="187A3E5C"/>
    <w:lvl w:ilvl="0" w:tplc="FFFFFFFF">
      <w:start w:val="1"/>
      <w:numFmt w:val="lowerLetter"/>
      <w:lvlText w:val="%1."/>
      <w:lvlJc w:val="left"/>
      <w:pPr>
        <w:ind w:left="720" w:hanging="360"/>
      </w:pPr>
      <w:rPr>
        <w:rFonts w:ascii="Times New Roman" w:eastAsia="Times New Roman" w:hAnsi="Times New Roman" w:cs="Times New Roman" w:hint="default"/>
        <w:b/>
        <w:bCs/>
        <w:i w:val="0"/>
        <w:iCs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D12BA1"/>
    <w:multiLevelType w:val="hybridMultilevel"/>
    <w:tmpl w:val="EF402696"/>
    <w:lvl w:ilvl="0" w:tplc="0F00D5D4">
      <w:start w:val="1"/>
      <w:numFmt w:val="decimal"/>
      <w:lvlText w:val="%1."/>
      <w:lvlJc w:val="left"/>
      <w:pPr>
        <w:ind w:left="720" w:hanging="360"/>
      </w:pPr>
      <w:rPr>
        <w:rFonts w:ascii="Times New Roman Bold" w:hAnsi="Times New Roman Bold"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04C95"/>
    <w:multiLevelType w:val="hybridMultilevel"/>
    <w:tmpl w:val="8B70DA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53930618"/>
    <w:multiLevelType w:val="hybridMultilevel"/>
    <w:tmpl w:val="C84A43FA"/>
    <w:lvl w:ilvl="0" w:tplc="EC063C50">
      <w:start w:val="1"/>
      <w:numFmt w:val="lowerLetter"/>
      <w:lvlText w:val="%1."/>
      <w:lvlJc w:val="left"/>
      <w:pPr>
        <w:ind w:left="720" w:hanging="360"/>
      </w:pPr>
      <w:rPr>
        <w:rFonts w:ascii="Times New Roman" w:eastAsia="Times New Roman" w:hAnsi="Times New Roman" w:cs="Times New Roman" w:hint="default"/>
        <w:b/>
        <w:bCs/>
        <w:i w:val="0"/>
        <w:iCs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242ED"/>
    <w:multiLevelType w:val="hybridMultilevel"/>
    <w:tmpl w:val="187A3E5C"/>
    <w:lvl w:ilvl="0" w:tplc="9F203420">
      <w:start w:val="1"/>
      <w:numFmt w:val="lowerLetter"/>
      <w:lvlText w:val="%1."/>
      <w:lvlJc w:val="left"/>
      <w:pPr>
        <w:ind w:left="720" w:hanging="360"/>
      </w:pPr>
      <w:rPr>
        <w:rFonts w:ascii="Times New Roman" w:eastAsia="Times New Roman" w:hAnsi="Times New Roman" w:cs="Times New Roman" w:hint="default"/>
        <w:b/>
        <w:bCs/>
        <w:i w:val="0"/>
        <w:i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3032D"/>
    <w:multiLevelType w:val="hybridMultilevel"/>
    <w:tmpl w:val="E02EEBEA"/>
    <w:lvl w:ilvl="0" w:tplc="754ECDB2">
      <w:start w:val="1"/>
      <w:numFmt w:val="decimal"/>
      <w:lvlText w:val="%1."/>
      <w:lvlJc w:val="left"/>
      <w:pPr>
        <w:ind w:left="450" w:hanging="360"/>
      </w:pPr>
      <w:rPr>
        <w:rFonts w:ascii="Times New Roman Bold" w:hAnsi="Times New Roman Bold" w:hint="default"/>
        <w:b w:val="0"/>
        <w:bCs/>
        <w:i w:val="0"/>
        <w:iCs w:val="0"/>
        <w:strike w:val="0"/>
        <w:color w:val="000000" w:themeColor="text1"/>
        <w:spacing w:val="0"/>
        <w:w w:val="99"/>
        <w:sz w:val="22"/>
        <w:szCs w:val="22"/>
        <w:lang w:val="en-US" w:eastAsia="en-US" w:bidi="ar-S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94C66A0"/>
    <w:multiLevelType w:val="hybridMultilevel"/>
    <w:tmpl w:val="D1788BBC"/>
    <w:lvl w:ilvl="0" w:tplc="36F82BF0">
      <w:start w:val="1"/>
      <w:numFmt w:val="lowerLetter"/>
      <w:lvlText w:val="%1."/>
      <w:lvlJc w:val="left"/>
      <w:pPr>
        <w:ind w:left="474" w:hanging="379"/>
      </w:pPr>
      <w:rPr>
        <w:rFonts w:ascii="Times New Roman" w:eastAsia="Tahoma" w:hAnsi="Times New Roman" w:cs="Times New Roman" w:hint="default"/>
        <w:b w:val="0"/>
        <w:bCs w:val="0"/>
        <w:i w:val="0"/>
        <w:iCs w:val="0"/>
        <w:spacing w:val="0"/>
        <w:w w:val="99"/>
        <w:sz w:val="22"/>
        <w:szCs w:val="22"/>
        <w:lang w:val="en-US" w:eastAsia="en-US" w:bidi="ar-SA"/>
      </w:rPr>
    </w:lvl>
    <w:lvl w:ilvl="1" w:tplc="87B0F440">
      <w:numFmt w:val="bullet"/>
      <w:lvlText w:val="•"/>
      <w:lvlJc w:val="left"/>
      <w:pPr>
        <w:ind w:left="1442" w:hanging="379"/>
      </w:pPr>
      <w:rPr>
        <w:rFonts w:hint="default"/>
        <w:lang w:val="en-US" w:eastAsia="en-US" w:bidi="ar-SA"/>
      </w:rPr>
    </w:lvl>
    <w:lvl w:ilvl="2" w:tplc="DCC89708">
      <w:numFmt w:val="bullet"/>
      <w:lvlText w:val="•"/>
      <w:lvlJc w:val="left"/>
      <w:pPr>
        <w:ind w:left="2404" w:hanging="379"/>
      </w:pPr>
      <w:rPr>
        <w:rFonts w:hint="default"/>
        <w:lang w:val="en-US" w:eastAsia="en-US" w:bidi="ar-SA"/>
      </w:rPr>
    </w:lvl>
    <w:lvl w:ilvl="3" w:tplc="A64A0DA6">
      <w:numFmt w:val="bullet"/>
      <w:lvlText w:val="•"/>
      <w:lvlJc w:val="left"/>
      <w:pPr>
        <w:ind w:left="3366" w:hanging="379"/>
      </w:pPr>
      <w:rPr>
        <w:rFonts w:hint="default"/>
        <w:lang w:val="en-US" w:eastAsia="en-US" w:bidi="ar-SA"/>
      </w:rPr>
    </w:lvl>
    <w:lvl w:ilvl="4" w:tplc="1D10760C">
      <w:numFmt w:val="bullet"/>
      <w:lvlText w:val="•"/>
      <w:lvlJc w:val="left"/>
      <w:pPr>
        <w:ind w:left="4328" w:hanging="379"/>
      </w:pPr>
      <w:rPr>
        <w:rFonts w:hint="default"/>
        <w:lang w:val="en-US" w:eastAsia="en-US" w:bidi="ar-SA"/>
      </w:rPr>
    </w:lvl>
    <w:lvl w:ilvl="5" w:tplc="383E02F4">
      <w:numFmt w:val="bullet"/>
      <w:lvlText w:val="•"/>
      <w:lvlJc w:val="left"/>
      <w:pPr>
        <w:ind w:left="5290" w:hanging="379"/>
      </w:pPr>
      <w:rPr>
        <w:rFonts w:hint="default"/>
        <w:lang w:val="en-US" w:eastAsia="en-US" w:bidi="ar-SA"/>
      </w:rPr>
    </w:lvl>
    <w:lvl w:ilvl="6" w:tplc="C40A25AC">
      <w:numFmt w:val="bullet"/>
      <w:lvlText w:val="•"/>
      <w:lvlJc w:val="left"/>
      <w:pPr>
        <w:ind w:left="6252" w:hanging="379"/>
      </w:pPr>
      <w:rPr>
        <w:rFonts w:hint="default"/>
        <w:lang w:val="en-US" w:eastAsia="en-US" w:bidi="ar-SA"/>
      </w:rPr>
    </w:lvl>
    <w:lvl w:ilvl="7" w:tplc="AA40F584">
      <w:numFmt w:val="bullet"/>
      <w:lvlText w:val="•"/>
      <w:lvlJc w:val="left"/>
      <w:pPr>
        <w:ind w:left="7214" w:hanging="379"/>
      </w:pPr>
      <w:rPr>
        <w:rFonts w:hint="default"/>
        <w:lang w:val="en-US" w:eastAsia="en-US" w:bidi="ar-SA"/>
      </w:rPr>
    </w:lvl>
    <w:lvl w:ilvl="8" w:tplc="8BE65AF8">
      <w:numFmt w:val="bullet"/>
      <w:lvlText w:val="•"/>
      <w:lvlJc w:val="left"/>
      <w:pPr>
        <w:ind w:left="8176" w:hanging="379"/>
      </w:pPr>
      <w:rPr>
        <w:rFonts w:hint="default"/>
        <w:lang w:val="en-US" w:eastAsia="en-US" w:bidi="ar-SA"/>
      </w:rPr>
    </w:lvl>
  </w:abstractNum>
  <w:abstractNum w:abstractNumId="28" w15:restartNumberingAfterBreak="0">
    <w:nsid w:val="6E2A095D"/>
    <w:multiLevelType w:val="hybridMultilevel"/>
    <w:tmpl w:val="E9200334"/>
    <w:lvl w:ilvl="0" w:tplc="4F943420">
      <w:start w:val="1"/>
      <w:numFmt w:val="lowerLetter"/>
      <w:lvlText w:val="%1."/>
      <w:lvlJc w:val="left"/>
      <w:pPr>
        <w:ind w:left="474" w:hanging="379"/>
      </w:pPr>
      <w:rPr>
        <w:rFonts w:ascii="Tahoma" w:eastAsia="Tahoma" w:hAnsi="Tahoma" w:cs="Tahoma" w:hint="default"/>
        <w:b w:val="0"/>
        <w:bCs w:val="0"/>
        <w:i w:val="0"/>
        <w:iCs w:val="0"/>
        <w:spacing w:val="0"/>
        <w:w w:val="99"/>
        <w:sz w:val="26"/>
        <w:szCs w:val="26"/>
        <w:lang w:val="en-US" w:eastAsia="en-US" w:bidi="ar-SA"/>
      </w:rPr>
    </w:lvl>
    <w:lvl w:ilvl="1" w:tplc="324A86F0">
      <w:numFmt w:val="bullet"/>
      <w:lvlText w:val="•"/>
      <w:lvlJc w:val="left"/>
      <w:pPr>
        <w:ind w:left="1442" w:hanging="379"/>
      </w:pPr>
      <w:rPr>
        <w:rFonts w:hint="default"/>
        <w:lang w:val="en-US" w:eastAsia="en-US" w:bidi="ar-SA"/>
      </w:rPr>
    </w:lvl>
    <w:lvl w:ilvl="2" w:tplc="2CCA8978">
      <w:numFmt w:val="bullet"/>
      <w:lvlText w:val="•"/>
      <w:lvlJc w:val="left"/>
      <w:pPr>
        <w:ind w:left="2404" w:hanging="379"/>
      </w:pPr>
      <w:rPr>
        <w:rFonts w:hint="default"/>
        <w:lang w:val="en-US" w:eastAsia="en-US" w:bidi="ar-SA"/>
      </w:rPr>
    </w:lvl>
    <w:lvl w:ilvl="3" w:tplc="64FEC1EA">
      <w:numFmt w:val="bullet"/>
      <w:lvlText w:val="•"/>
      <w:lvlJc w:val="left"/>
      <w:pPr>
        <w:ind w:left="3366" w:hanging="379"/>
      </w:pPr>
      <w:rPr>
        <w:rFonts w:hint="default"/>
        <w:lang w:val="en-US" w:eastAsia="en-US" w:bidi="ar-SA"/>
      </w:rPr>
    </w:lvl>
    <w:lvl w:ilvl="4" w:tplc="A6F6BF2E">
      <w:numFmt w:val="bullet"/>
      <w:lvlText w:val="•"/>
      <w:lvlJc w:val="left"/>
      <w:pPr>
        <w:ind w:left="4328" w:hanging="379"/>
      </w:pPr>
      <w:rPr>
        <w:rFonts w:hint="default"/>
        <w:lang w:val="en-US" w:eastAsia="en-US" w:bidi="ar-SA"/>
      </w:rPr>
    </w:lvl>
    <w:lvl w:ilvl="5" w:tplc="FD5EAC82">
      <w:numFmt w:val="bullet"/>
      <w:lvlText w:val="•"/>
      <w:lvlJc w:val="left"/>
      <w:pPr>
        <w:ind w:left="5290" w:hanging="379"/>
      </w:pPr>
      <w:rPr>
        <w:rFonts w:hint="default"/>
        <w:lang w:val="en-US" w:eastAsia="en-US" w:bidi="ar-SA"/>
      </w:rPr>
    </w:lvl>
    <w:lvl w:ilvl="6" w:tplc="6EE23F7E">
      <w:numFmt w:val="bullet"/>
      <w:lvlText w:val="•"/>
      <w:lvlJc w:val="left"/>
      <w:pPr>
        <w:ind w:left="6252" w:hanging="379"/>
      </w:pPr>
      <w:rPr>
        <w:rFonts w:hint="default"/>
        <w:lang w:val="en-US" w:eastAsia="en-US" w:bidi="ar-SA"/>
      </w:rPr>
    </w:lvl>
    <w:lvl w:ilvl="7" w:tplc="27F06868">
      <w:numFmt w:val="bullet"/>
      <w:lvlText w:val="•"/>
      <w:lvlJc w:val="left"/>
      <w:pPr>
        <w:ind w:left="7214" w:hanging="379"/>
      </w:pPr>
      <w:rPr>
        <w:rFonts w:hint="default"/>
        <w:lang w:val="en-US" w:eastAsia="en-US" w:bidi="ar-SA"/>
      </w:rPr>
    </w:lvl>
    <w:lvl w:ilvl="8" w:tplc="B71C53D0">
      <w:numFmt w:val="bullet"/>
      <w:lvlText w:val="•"/>
      <w:lvlJc w:val="left"/>
      <w:pPr>
        <w:ind w:left="8176" w:hanging="379"/>
      </w:pPr>
      <w:rPr>
        <w:rFonts w:hint="default"/>
        <w:lang w:val="en-US" w:eastAsia="en-US" w:bidi="ar-SA"/>
      </w:rPr>
    </w:lvl>
  </w:abstractNum>
  <w:abstractNum w:abstractNumId="29" w15:restartNumberingAfterBreak="0">
    <w:nsid w:val="73C402A0"/>
    <w:multiLevelType w:val="hybridMultilevel"/>
    <w:tmpl w:val="CEE0F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F16D4"/>
    <w:multiLevelType w:val="multilevel"/>
    <w:tmpl w:val="7F404082"/>
    <w:lvl w:ilvl="0">
      <w:start w:val="1"/>
      <w:numFmt w:val="decimal"/>
      <w:lvlText w:val="%1."/>
      <w:lvlJc w:val="left"/>
      <w:pPr>
        <w:ind w:left="455" w:hanging="360"/>
      </w:pPr>
      <w:rPr>
        <w:rFonts w:hint="default"/>
        <w:b w:val="0"/>
        <w:bCs w:val="0"/>
        <w:i w:val="0"/>
        <w:iCs w:val="0"/>
        <w:color w:val="221F1F"/>
        <w:spacing w:val="-3"/>
        <w:w w:val="100"/>
        <w:sz w:val="22"/>
        <w:szCs w:val="22"/>
      </w:rPr>
    </w:lvl>
    <w:lvl w:ilvl="1">
      <w:start w:val="1"/>
      <w:numFmt w:val="lowerLetter"/>
      <w:lvlText w:val="%2)"/>
      <w:lvlJc w:val="left"/>
      <w:pPr>
        <w:ind w:left="1679" w:hanging="360"/>
      </w:pPr>
      <w:rPr>
        <w:rFonts w:ascii="Times New Roman" w:hAnsi="Times New Roman" w:cs="Times New Roman"/>
        <w:b w:val="0"/>
        <w:bCs w:val="0"/>
        <w:i w:val="0"/>
        <w:iCs w:val="0"/>
        <w:color w:val="221F1F"/>
        <w:spacing w:val="-6"/>
        <w:w w:val="100"/>
        <w:sz w:val="24"/>
        <w:szCs w:val="24"/>
      </w:rPr>
    </w:lvl>
    <w:lvl w:ilvl="2">
      <w:numFmt w:val="bullet"/>
      <w:lvlText w:val="ï"/>
      <w:lvlJc w:val="left"/>
      <w:pPr>
        <w:ind w:left="2713" w:hanging="360"/>
      </w:pPr>
    </w:lvl>
    <w:lvl w:ilvl="3">
      <w:numFmt w:val="bullet"/>
      <w:lvlText w:val="ï"/>
      <w:lvlJc w:val="left"/>
      <w:pPr>
        <w:ind w:left="3746" w:hanging="360"/>
      </w:pPr>
    </w:lvl>
    <w:lvl w:ilvl="4">
      <w:numFmt w:val="bullet"/>
      <w:lvlText w:val="ï"/>
      <w:lvlJc w:val="left"/>
      <w:pPr>
        <w:ind w:left="4780" w:hanging="360"/>
      </w:pPr>
    </w:lvl>
    <w:lvl w:ilvl="5">
      <w:numFmt w:val="bullet"/>
      <w:lvlText w:val="ï"/>
      <w:lvlJc w:val="left"/>
      <w:pPr>
        <w:ind w:left="5813" w:hanging="360"/>
      </w:pPr>
    </w:lvl>
    <w:lvl w:ilvl="6">
      <w:numFmt w:val="bullet"/>
      <w:lvlText w:val="ï"/>
      <w:lvlJc w:val="left"/>
      <w:pPr>
        <w:ind w:left="6846" w:hanging="360"/>
      </w:pPr>
    </w:lvl>
    <w:lvl w:ilvl="7">
      <w:numFmt w:val="bullet"/>
      <w:lvlText w:val="ï"/>
      <w:lvlJc w:val="left"/>
      <w:pPr>
        <w:ind w:left="7880" w:hanging="360"/>
      </w:pPr>
    </w:lvl>
    <w:lvl w:ilvl="8">
      <w:numFmt w:val="bullet"/>
      <w:lvlText w:val="ï"/>
      <w:lvlJc w:val="left"/>
      <w:pPr>
        <w:ind w:left="8913" w:hanging="360"/>
      </w:pPr>
    </w:lvl>
  </w:abstractNum>
  <w:abstractNum w:abstractNumId="31" w15:restartNumberingAfterBreak="0">
    <w:nsid w:val="7A375F73"/>
    <w:multiLevelType w:val="hybridMultilevel"/>
    <w:tmpl w:val="980222B8"/>
    <w:lvl w:ilvl="0" w:tplc="4A16ACB6">
      <w:start w:val="1"/>
      <w:numFmt w:val="upperLetter"/>
      <w:lvlText w:val="%1."/>
      <w:lvlJc w:val="left"/>
      <w:pPr>
        <w:ind w:left="720" w:hanging="360"/>
      </w:pPr>
      <w:rPr>
        <w:rFonts w:hint="default"/>
        <w:b w:val="0"/>
        <w:bCs w:val="0"/>
        <w:i w:val="0"/>
        <w:iCs w:val="0"/>
        <w:spacing w:val="0"/>
        <w:w w:val="99"/>
        <w:sz w:val="22"/>
        <w:szCs w:val="22"/>
        <w:lang w:val="en-US" w:eastAsia="en-US" w:bidi="ar-SA"/>
      </w:rPr>
    </w:lvl>
    <w:lvl w:ilvl="1" w:tplc="FFFFFFFF">
      <w:numFmt w:val="bullet"/>
      <w:lvlText w:val="•"/>
      <w:lvlJc w:val="left"/>
      <w:pPr>
        <w:ind w:left="1424" w:hanging="379"/>
      </w:pPr>
      <w:rPr>
        <w:rFonts w:hint="default"/>
        <w:lang w:val="en-US" w:eastAsia="en-US" w:bidi="ar-SA"/>
      </w:rPr>
    </w:lvl>
    <w:lvl w:ilvl="2" w:tplc="FFFFFFFF">
      <w:numFmt w:val="bullet"/>
      <w:lvlText w:val="•"/>
      <w:lvlJc w:val="left"/>
      <w:pPr>
        <w:ind w:left="2388" w:hanging="379"/>
      </w:pPr>
      <w:rPr>
        <w:rFonts w:hint="default"/>
        <w:lang w:val="en-US" w:eastAsia="en-US" w:bidi="ar-SA"/>
      </w:rPr>
    </w:lvl>
    <w:lvl w:ilvl="3" w:tplc="FFFFFFFF">
      <w:numFmt w:val="bullet"/>
      <w:lvlText w:val="•"/>
      <w:lvlJc w:val="left"/>
      <w:pPr>
        <w:ind w:left="3352" w:hanging="379"/>
      </w:pPr>
      <w:rPr>
        <w:rFonts w:hint="default"/>
        <w:lang w:val="en-US" w:eastAsia="en-US" w:bidi="ar-SA"/>
      </w:rPr>
    </w:lvl>
    <w:lvl w:ilvl="4" w:tplc="FFFFFFFF">
      <w:numFmt w:val="bullet"/>
      <w:lvlText w:val="•"/>
      <w:lvlJc w:val="left"/>
      <w:pPr>
        <w:ind w:left="4316" w:hanging="379"/>
      </w:pPr>
      <w:rPr>
        <w:rFonts w:hint="default"/>
        <w:lang w:val="en-US" w:eastAsia="en-US" w:bidi="ar-SA"/>
      </w:rPr>
    </w:lvl>
    <w:lvl w:ilvl="5" w:tplc="FFFFFFFF">
      <w:numFmt w:val="bullet"/>
      <w:lvlText w:val="•"/>
      <w:lvlJc w:val="left"/>
      <w:pPr>
        <w:ind w:left="5280" w:hanging="379"/>
      </w:pPr>
      <w:rPr>
        <w:rFonts w:hint="default"/>
        <w:lang w:val="en-US" w:eastAsia="en-US" w:bidi="ar-SA"/>
      </w:rPr>
    </w:lvl>
    <w:lvl w:ilvl="6" w:tplc="FFFFFFFF">
      <w:numFmt w:val="bullet"/>
      <w:lvlText w:val="•"/>
      <w:lvlJc w:val="left"/>
      <w:pPr>
        <w:ind w:left="6244" w:hanging="379"/>
      </w:pPr>
      <w:rPr>
        <w:rFonts w:hint="default"/>
        <w:lang w:val="en-US" w:eastAsia="en-US" w:bidi="ar-SA"/>
      </w:rPr>
    </w:lvl>
    <w:lvl w:ilvl="7" w:tplc="FFFFFFFF">
      <w:numFmt w:val="bullet"/>
      <w:lvlText w:val="•"/>
      <w:lvlJc w:val="left"/>
      <w:pPr>
        <w:ind w:left="7208" w:hanging="379"/>
      </w:pPr>
      <w:rPr>
        <w:rFonts w:hint="default"/>
        <w:lang w:val="en-US" w:eastAsia="en-US" w:bidi="ar-SA"/>
      </w:rPr>
    </w:lvl>
    <w:lvl w:ilvl="8" w:tplc="FFFFFFFF">
      <w:numFmt w:val="bullet"/>
      <w:lvlText w:val="•"/>
      <w:lvlJc w:val="left"/>
      <w:pPr>
        <w:ind w:left="8172" w:hanging="379"/>
      </w:pPr>
      <w:rPr>
        <w:rFonts w:hint="default"/>
        <w:lang w:val="en-US" w:eastAsia="en-US" w:bidi="ar-SA"/>
      </w:rPr>
    </w:lvl>
  </w:abstractNum>
  <w:num w:numId="1" w16cid:durableId="1790588931">
    <w:abstractNumId w:val="11"/>
  </w:num>
  <w:num w:numId="2" w16cid:durableId="2067097607">
    <w:abstractNumId w:val="14"/>
  </w:num>
  <w:num w:numId="3" w16cid:durableId="193345029">
    <w:abstractNumId w:val="28"/>
  </w:num>
  <w:num w:numId="4" w16cid:durableId="1081681474">
    <w:abstractNumId w:val="10"/>
  </w:num>
  <w:num w:numId="5" w16cid:durableId="11685590">
    <w:abstractNumId w:val="27"/>
  </w:num>
  <w:num w:numId="6" w16cid:durableId="1660887966">
    <w:abstractNumId w:val="13"/>
  </w:num>
  <w:num w:numId="7" w16cid:durableId="1019813812">
    <w:abstractNumId w:val="15"/>
  </w:num>
  <w:num w:numId="8" w16cid:durableId="514804024">
    <w:abstractNumId w:val="12"/>
  </w:num>
  <w:num w:numId="9" w16cid:durableId="1358433586">
    <w:abstractNumId w:val="6"/>
  </w:num>
  <w:num w:numId="10" w16cid:durableId="1127092503">
    <w:abstractNumId w:val="8"/>
  </w:num>
  <w:num w:numId="11" w16cid:durableId="457996158">
    <w:abstractNumId w:val="1"/>
  </w:num>
  <w:num w:numId="12" w16cid:durableId="1872838256">
    <w:abstractNumId w:val="7"/>
  </w:num>
  <w:num w:numId="13" w16cid:durableId="572666474">
    <w:abstractNumId w:val="25"/>
  </w:num>
  <w:num w:numId="14" w16cid:durableId="1755857586">
    <w:abstractNumId w:val="29"/>
  </w:num>
  <w:num w:numId="15" w16cid:durableId="1759327644">
    <w:abstractNumId w:val="24"/>
  </w:num>
  <w:num w:numId="16" w16cid:durableId="549265521">
    <w:abstractNumId w:val="22"/>
  </w:num>
  <w:num w:numId="17" w16cid:durableId="1031761286">
    <w:abstractNumId w:val="0"/>
  </w:num>
  <w:num w:numId="18" w16cid:durableId="1247417577">
    <w:abstractNumId w:val="5"/>
  </w:num>
  <w:num w:numId="19" w16cid:durableId="1012026571">
    <w:abstractNumId w:val="23"/>
  </w:num>
  <w:num w:numId="20" w16cid:durableId="426537273">
    <w:abstractNumId w:val="19"/>
  </w:num>
  <w:num w:numId="21" w16cid:durableId="345834783">
    <w:abstractNumId w:val="4"/>
  </w:num>
  <w:num w:numId="22" w16cid:durableId="1396856347">
    <w:abstractNumId w:val="3"/>
  </w:num>
  <w:num w:numId="23" w16cid:durableId="788010764">
    <w:abstractNumId w:val="21"/>
  </w:num>
  <w:num w:numId="24" w16cid:durableId="2121754886">
    <w:abstractNumId w:val="9"/>
  </w:num>
  <w:num w:numId="25" w16cid:durableId="1998530072">
    <w:abstractNumId w:val="2"/>
  </w:num>
  <w:num w:numId="26" w16cid:durableId="1698966339">
    <w:abstractNumId w:val="26"/>
  </w:num>
  <w:num w:numId="27" w16cid:durableId="751467448">
    <w:abstractNumId w:val="16"/>
  </w:num>
  <w:num w:numId="28" w16cid:durableId="1212570221">
    <w:abstractNumId w:val="20"/>
  </w:num>
  <w:num w:numId="29" w16cid:durableId="2091149481">
    <w:abstractNumId w:val="18"/>
  </w:num>
  <w:num w:numId="30" w16cid:durableId="1797134823">
    <w:abstractNumId w:val="30"/>
  </w:num>
  <w:num w:numId="31" w16cid:durableId="37509411">
    <w:abstractNumId w:val="31"/>
  </w:num>
  <w:num w:numId="32" w16cid:durableId="191970635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 Name">
    <w15:presenceInfo w15:providerId="None" w15:userId="No 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4A"/>
    <w:rsid w:val="00003295"/>
    <w:rsid w:val="000118BA"/>
    <w:rsid w:val="00011CAF"/>
    <w:rsid w:val="000131B9"/>
    <w:rsid w:val="00015523"/>
    <w:rsid w:val="000169D8"/>
    <w:rsid w:val="000321BB"/>
    <w:rsid w:val="00040760"/>
    <w:rsid w:val="00077831"/>
    <w:rsid w:val="00080B2F"/>
    <w:rsid w:val="000831AF"/>
    <w:rsid w:val="000A679E"/>
    <w:rsid w:val="000B56A1"/>
    <w:rsid w:val="000B59BA"/>
    <w:rsid w:val="000C159F"/>
    <w:rsid w:val="000D2189"/>
    <w:rsid w:val="000D30E7"/>
    <w:rsid w:val="000E6795"/>
    <w:rsid w:val="000F3DF0"/>
    <w:rsid w:val="000F6997"/>
    <w:rsid w:val="0010297B"/>
    <w:rsid w:val="001032DB"/>
    <w:rsid w:val="001035CE"/>
    <w:rsid w:val="00103E21"/>
    <w:rsid w:val="0012447C"/>
    <w:rsid w:val="001247FB"/>
    <w:rsid w:val="001320E2"/>
    <w:rsid w:val="00133411"/>
    <w:rsid w:val="00152C23"/>
    <w:rsid w:val="00160389"/>
    <w:rsid w:val="00160A5F"/>
    <w:rsid w:val="00164403"/>
    <w:rsid w:val="00186A40"/>
    <w:rsid w:val="00190E9F"/>
    <w:rsid w:val="001A7A2D"/>
    <w:rsid w:val="001B51BB"/>
    <w:rsid w:val="001C2253"/>
    <w:rsid w:val="001D2932"/>
    <w:rsid w:val="001D642B"/>
    <w:rsid w:val="001E4DF3"/>
    <w:rsid w:val="001E6A76"/>
    <w:rsid w:val="001F20DE"/>
    <w:rsid w:val="001F6440"/>
    <w:rsid w:val="001F7237"/>
    <w:rsid w:val="002278FA"/>
    <w:rsid w:val="00236814"/>
    <w:rsid w:val="00295049"/>
    <w:rsid w:val="002952BA"/>
    <w:rsid w:val="002A4BC2"/>
    <w:rsid w:val="002D0C8E"/>
    <w:rsid w:val="002E009B"/>
    <w:rsid w:val="003062DE"/>
    <w:rsid w:val="003139EE"/>
    <w:rsid w:val="00326015"/>
    <w:rsid w:val="003326F5"/>
    <w:rsid w:val="0033500F"/>
    <w:rsid w:val="00336047"/>
    <w:rsid w:val="00337EAD"/>
    <w:rsid w:val="0034298F"/>
    <w:rsid w:val="0035003A"/>
    <w:rsid w:val="00356FFA"/>
    <w:rsid w:val="0036668C"/>
    <w:rsid w:val="003859EF"/>
    <w:rsid w:val="0039102C"/>
    <w:rsid w:val="003A3C8E"/>
    <w:rsid w:val="003D7D3E"/>
    <w:rsid w:val="004048DB"/>
    <w:rsid w:val="004050AE"/>
    <w:rsid w:val="004106D8"/>
    <w:rsid w:val="0043030F"/>
    <w:rsid w:val="00430CDC"/>
    <w:rsid w:val="00435228"/>
    <w:rsid w:val="00452C25"/>
    <w:rsid w:val="00464994"/>
    <w:rsid w:val="004760DF"/>
    <w:rsid w:val="004819AA"/>
    <w:rsid w:val="00487611"/>
    <w:rsid w:val="00491166"/>
    <w:rsid w:val="004A1897"/>
    <w:rsid w:val="004C6DA3"/>
    <w:rsid w:val="004D5154"/>
    <w:rsid w:val="004F0402"/>
    <w:rsid w:val="004F134E"/>
    <w:rsid w:val="004F1A69"/>
    <w:rsid w:val="004F2C03"/>
    <w:rsid w:val="004F6FAE"/>
    <w:rsid w:val="00507139"/>
    <w:rsid w:val="00507E68"/>
    <w:rsid w:val="0051325C"/>
    <w:rsid w:val="00514E07"/>
    <w:rsid w:val="005204BB"/>
    <w:rsid w:val="00521008"/>
    <w:rsid w:val="00523906"/>
    <w:rsid w:val="005273B7"/>
    <w:rsid w:val="00581EA9"/>
    <w:rsid w:val="00584444"/>
    <w:rsid w:val="0058574A"/>
    <w:rsid w:val="005A3F96"/>
    <w:rsid w:val="005B6C0E"/>
    <w:rsid w:val="005B6DA7"/>
    <w:rsid w:val="005D71D8"/>
    <w:rsid w:val="005E7A97"/>
    <w:rsid w:val="006267FE"/>
    <w:rsid w:val="0064366D"/>
    <w:rsid w:val="00643C2B"/>
    <w:rsid w:val="00651899"/>
    <w:rsid w:val="00654A62"/>
    <w:rsid w:val="00663918"/>
    <w:rsid w:val="0067421C"/>
    <w:rsid w:val="006A4D40"/>
    <w:rsid w:val="006B406C"/>
    <w:rsid w:val="006B409F"/>
    <w:rsid w:val="006B77E1"/>
    <w:rsid w:val="006C794A"/>
    <w:rsid w:val="006F1488"/>
    <w:rsid w:val="006F22FF"/>
    <w:rsid w:val="007107DA"/>
    <w:rsid w:val="00726716"/>
    <w:rsid w:val="00733046"/>
    <w:rsid w:val="007502B7"/>
    <w:rsid w:val="00753B93"/>
    <w:rsid w:val="00757178"/>
    <w:rsid w:val="00771FC8"/>
    <w:rsid w:val="007949EB"/>
    <w:rsid w:val="007C00D6"/>
    <w:rsid w:val="007D312E"/>
    <w:rsid w:val="007D324E"/>
    <w:rsid w:val="007E16A7"/>
    <w:rsid w:val="007E6157"/>
    <w:rsid w:val="007E7A83"/>
    <w:rsid w:val="007F084A"/>
    <w:rsid w:val="007F5EB5"/>
    <w:rsid w:val="00801DF1"/>
    <w:rsid w:val="008135D7"/>
    <w:rsid w:val="00814745"/>
    <w:rsid w:val="00826A8B"/>
    <w:rsid w:val="00844F6F"/>
    <w:rsid w:val="008508AC"/>
    <w:rsid w:val="00850F11"/>
    <w:rsid w:val="008617FE"/>
    <w:rsid w:val="00862F6A"/>
    <w:rsid w:val="008718A9"/>
    <w:rsid w:val="008810D9"/>
    <w:rsid w:val="00890EA9"/>
    <w:rsid w:val="008A6D04"/>
    <w:rsid w:val="008C3626"/>
    <w:rsid w:val="008C62F8"/>
    <w:rsid w:val="008C69AB"/>
    <w:rsid w:val="008D688D"/>
    <w:rsid w:val="008F6DAB"/>
    <w:rsid w:val="0092066D"/>
    <w:rsid w:val="0092388A"/>
    <w:rsid w:val="0092783D"/>
    <w:rsid w:val="00941462"/>
    <w:rsid w:val="00943A64"/>
    <w:rsid w:val="0094770B"/>
    <w:rsid w:val="009506A6"/>
    <w:rsid w:val="009552D5"/>
    <w:rsid w:val="00957ADE"/>
    <w:rsid w:val="00966E81"/>
    <w:rsid w:val="0096789E"/>
    <w:rsid w:val="00973272"/>
    <w:rsid w:val="0097631D"/>
    <w:rsid w:val="00993E13"/>
    <w:rsid w:val="009A338E"/>
    <w:rsid w:val="009A787F"/>
    <w:rsid w:val="009B1AD2"/>
    <w:rsid w:val="009B45E0"/>
    <w:rsid w:val="009B6AC5"/>
    <w:rsid w:val="009C55D8"/>
    <w:rsid w:val="009D4D47"/>
    <w:rsid w:val="009D64C8"/>
    <w:rsid w:val="009E4B53"/>
    <w:rsid w:val="009E5832"/>
    <w:rsid w:val="009F3513"/>
    <w:rsid w:val="009F3F21"/>
    <w:rsid w:val="00A029F4"/>
    <w:rsid w:val="00A065CD"/>
    <w:rsid w:val="00A47AA8"/>
    <w:rsid w:val="00A64986"/>
    <w:rsid w:val="00A6561C"/>
    <w:rsid w:val="00A73BE7"/>
    <w:rsid w:val="00A75DCE"/>
    <w:rsid w:val="00A90F01"/>
    <w:rsid w:val="00A9454C"/>
    <w:rsid w:val="00A965B9"/>
    <w:rsid w:val="00AA32B8"/>
    <w:rsid w:val="00AA69F5"/>
    <w:rsid w:val="00AB1E36"/>
    <w:rsid w:val="00AC42E9"/>
    <w:rsid w:val="00AC6865"/>
    <w:rsid w:val="00AD3D18"/>
    <w:rsid w:val="00AD51B3"/>
    <w:rsid w:val="00AE3AF0"/>
    <w:rsid w:val="00AE4B7A"/>
    <w:rsid w:val="00AF5C08"/>
    <w:rsid w:val="00AF644D"/>
    <w:rsid w:val="00B06ED4"/>
    <w:rsid w:val="00B07585"/>
    <w:rsid w:val="00B1358F"/>
    <w:rsid w:val="00B314D1"/>
    <w:rsid w:val="00B47955"/>
    <w:rsid w:val="00B526D5"/>
    <w:rsid w:val="00B5532B"/>
    <w:rsid w:val="00B55B7F"/>
    <w:rsid w:val="00B57070"/>
    <w:rsid w:val="00B6208E"/>
    <w:rsid w:val="00B71801"/>
    <w:rsid w:val="00B80697"/>
    <w:rsid w:val="00B83DF7"/>
    <w:rsid w:val="00B96854"/>
    <w:rsid w:val="00BA07B2"/>
    <w:rsid w:val="00BB188B"/>
    <w:rsid w:val="00BD7C1A"/>
    <w:rsid w:val="00BE0394"/>
    <w:rsid w:val="00BE2D2A"/>
    <w:rsid w:val="00BF6D02"/>
    <w:rsid w:val="00C04161"/>
    <w:rsid w:val="00C37A2C"/>
    <w:rsid w:val="00C4304C"/>
    <w:rsid w:val="00C451C2"/>
    <w:rsid w:val="00C471AC"/>
    <w:rsid w:val="00C57513"/>
    <w:rsid w:val="00C607E4"/>
    <w:rsid w:val="00C65E9D"/>
    <w:rsid w:val="00C771CA"/>
    <w:rsid w:val="00C77C20"/>
    <w:rsid w:val="00C80E63"/>
    <w:rsid w:val="00C87027"/>
    <w:rsid w:val="00C9132D"/>
    <w:rsid w:val="00CA0EC7"/>
    <w:rsid w:val="00CA62FF"/>
    <w:rsid w:val="00CB0ACF"/>
    <w:rsid w:val="00CB30AE"/>
    <w:rsid w:val="00CC6839"/>
    <w:rsid w:val="00CD5B1C"/>
    <w:rsid w:val="00CD677D"/>
    <w:rsid w:val="00CE0A54"/>
    <w:rsid w:val="00CE7EC0"/>
    <w:rsid w:val="00CF3769"/>
    <w:rsid w:val="00D16194"/>
    <w:rsid w:val="00D1725E"/>
    <w:rsid w:val="00D207AD"/>
    <w:rsid w:val="00D244DC"/>
    <w:rsid w:val="00D26E3A"/>
    <w:rsid w:val="00D41D76"/>
    <w:rsid w:val="00D53D9E"/>
    <w:rsid w:val="00D67861"/>
    <w:rsid w:val="00D71227"/>
    <w:rsid w:val="00D73067"/>
    <w:rsid w:val="00D87984"/>
    <w:rsid w:val="00D973DA"/>
    <w:rsid w:val="00DA5BBA"/>
    <w:rsid w:val="00DC7CA2"/>
    <w:rsid w:val="00DD77FB"/>
    <w:rsid w:val="00DE1224"/>
    <w:rsid w:val="00DE1C1B"/>
    <w:rsid w:val="00DE23E7"/>
    <w:rsid w:val="00DE453C"/>
    <w:rsid w:val="00DE4A36"/>
    <w:rsid w:val="00E2495E"/>
    <w:rsid w:val="00E30F2B"/>
    <w:rsid w:val="00E34A32"/>
    <w:rsid w:val="00E36664"/>
    <w:rsid w:val="00E37510"/>
    <w:rsid w:val="00E42494"/>
    <w:rsid w:val="00E4294D"/>
    <w:rsid w:val="00E45419"/>
    <w:rsid w:val="00E57C06"/>
    <w:rsid w:val="00E6340F"/>
    <w:rsid w:val="00E647AF"/>
    <w:rsid w:val="00E6624A"/>
    <w:rsid w:val="00E707E3"/>
    <w:rsid w:val="00E8191D"/>
    <w:rsid w:val="00E959D5"/>
    <w:rsid w:val="00EA16BC"/>
    <w:rsid w:val="00EB2341"/>
    <w:rsid w:val="00EC1228"/>
    <w:rsid w:val="00ED6E6C"/>
    <w:rsid w:val="00EE4E0B"/>
    <w:rsid w:val="00EE6D04"/>
    <w:rsid w:val="00EF71E5"/>
    <w:rsid w:val="00F0598A"/>
    <w:rsid w:val="00F14E6A"/>
    <w:rsid w:val="00F16A14"/>
    <w:rsid w:val="00F2439E"/>
    <w:rsid w:val="00F27AD4"/>
    <w:rsid w:val="00F34575"/>
    <w:rsid w:val="00F42B06"/>
    <w:rsid w:val="00F614D8"/>
    <w:rsid w:val="00F678C3"/>
    <w:rsid w:val="00F8685B"/>
    <w:rsid w:val="00F97A07"/>
    <w:rsid w:val="00FA597D"/>
    <w:rsid w:val="00FB2345"/>
    <w:rsid w:val="00FB7129"/>
    <w:rsid w:val="00FC1740"/>
    <w:rsid w:val="00FC18B6"/>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76994"/>
  <w15:docId w15:val="{19CC31BD-ABCF-2642-9C9F-61211E6B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8E"/>
    <w:rPr>
      <w:sz w:val="24"/>
      <w:szCs w:val="24"/>
    </w:rPr>
  </w:style>
  <w:style w:type="paragraph" w:styleId="Heading1">
    <w:name w:val="heading 1"/>
    <w:basedOn w:val="Normal"/>
    <w:link w:val="Heading1Char"/>
    <w:uiPriority w:val="9"/>
    <w:qFormat/>
    <w:rsid w:val="002D0C8E"/>
    <w:pPr>
      <w:widowControl w:val="0"/>
      <w:autoSpaceDE w:val="0"/>
      <w:autoSpaceDN w:val="0"/>
      <w:ind w:left="100"/>
      <w:outlineLvl w:val="0"/>
    </w:pPr>
    <w:rPr>
      <w:rFonts w:ascii="Tahoma" w:eastAsia="Tahoma" w:hAnsi="Tahoma" w:cs="Tahoma"/>
      <w:b/>
      <w:bCs/>
      <w:sz w:val="26"/>
      <w:szCs w:val="26"/>
    </w:rPr>
  </w:style>
  <w:style w:type="paragraph" w:styleId="Heading2">
    <w:name w:val="heading 2"/>
    <w:basedOn w:val="Normal"/>
    <w:next w:val="Normal"/>
    <w:link w:val="Heading2Char"/>
    <w:uiPriority w:val="9"/>
    <w:unhideWhenUsed/>
    <w:qFormat/>
    <w:rsid w:val="001D29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16B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561C"/>
    <w:rPr>
      <w:sz w:val="24"/>
      <w:szCs w:val="24"/>
    </w:rPr>
  </w:style>
  <w:style w:type="character" w:customStyle="1" w:styleId="Heading1Char">
    <w:name w:val="Heading 1 Char"/>
    <w:basedOn w:val="DefaultParagraphFont"/>
    <w:link w:val="Heading1"/>
    <w:uiPriority w:val="9"/>
    <w:rsid w:val="002D0C8E"/>
    <w:rPr>
      <w:rFonts w:ascii="Tahoma" w:eastAsia="Tahoma" w:hAnsi="Tahoma" w:cs="Tahoma"/>
      <w:b/>
      <w:bCs/>
      <w:sz w:val="26"/>
      <w:szCs w:val="26"/>
    </w:rPr>
  </w:style>
  <w:style w:type="paragraph" w:styleId="BodyText">
    <w:name w:val="Body Text"/>
    <w:basedOn w:val="Normal"/>
    <w:link w:val="BodyTextChar"/>
    <w:uiPriority w:val="1"/>
    <w:qFormat/>
    <w:rsid w:val="002D0C8E"/>
    <w:pPr>
      <w:widowControl w:val="0"/>
      <w:autoSpaceDE w:val="0"/>
      <w:autoSpaceDN w:val="0"/>
      <w:ind w:left="100"/>
    </w:pPr>
    <w:rPr>
      <w:rFonts w:ascii="Tahoma" w:eastAsia="Tahoma" w:hAnsi="Tahoma" w:cs="Tahoma"/>
      <w:sz w:val="26"/>
      <w:szCs w:val="26"/>
    </w:rPr>
  </w:style>
  <w:style w:type="character" w:customStyle="1" w:styleId="BodyTextChar">
    <w:name w:val="Body Text Char"/>
    <w:basedOn w:val="DefaultParagraphFont"/>
    <w:link w:val="BodyText"/>
    <w:uiPriority w:val="1"/>
    <w:rsid w:val="002D0C8E"/>
    <w:rPr>
      <w:rFonts w:ascii="Tahoma" w:eastAsia="Tahoma" w:hAnsi="Tahoma" w:cs="Tahoma"/>
      <w:sz w:val="26"/>
      <w:szCs w:val="26"/>
    </w:rPr>
  </w:style>
  <w:style w:type="paragraph" w:styleId="ListParagraph">
    <w:name w:val="List Paragraph"/>
    <w:basedOn w:val="Normal"/>
    <w:uiPriority w:val="1"/>
    <w:qFormat/>
    <w:rsid w:val="002D0C8E"/>
    <w:pPr>
      <w:widowControl w:val="0"/>
      <w:autoSpaceDE w:val="0"/>
      <w:autoSpaceDN w:val="0"/>
      <w:ind w:left="474"/>
    </w:pPr>
    <w:rPr>
      <w:rFonts w:ascii="Tahoma" w:eastAsia="Tahoma" w:hAnsi="Tahoma" w:cs="Tahoma"/>
      <w:sz w:val="22"/>
      <w:szCs w:val="22"/>
    </w:rPr>
  </w:style>
  <w:style w:type="paragraph" w:customStyle="1" w:styleId="TableParagraph">
    <w:name w:val="Table Paragraph"/>
    <w:basedOn w:val="Normal"/>
    <w:uiPriority w:val="1"/>
    <w:qFormat/>
    <w:rsid w:val="002D0C8E"/>
    <w:pPr>
      <w:widowControl w:val="0"/>
      <w:autoSpaceDE w:val="0"/>
      <w:autoSpaceDN w:val="0"/>
    </w:pPr>
    <w:rPr>
      <w:rFonts w:ascii="Tahoma" w:eastAsia="Tahoma" w:hAnsi="Tahoma" w:cs="Tahoma"/>
      <w:sz w:val="22"/>
      <w:szCs w:val="22"/>
    </w:rPr>
  </w:style>
  <w:style w:type="paragraph" w:styleId="Header">
    <w:name w:val="header"/>
    <w:basedOn w:val="Normal"/>
    <w:link w:val="HeaderChar"/>
    <w:uiPriority w:val="99"/>
    <w:unhideWhenUsed/>
    <w:rsid w:val="002D0C8E"/>
    <w:pPr>
      <w:tabs>
        <w:tab w:val="center" w:pos="4680"/>
        <w:tab w:val="right" w:pos="9360"/>
      </w:tabs>
    </w:pPr>
  </w:style>
  <w:style w:type="character" w:customStyle="1" w:styleId="HeaderChar">
    <w:name w:val="Header Char"/>
    <w:basedOn w:val="DefaultParagraphFont"/>
    <w:link w:val="Header"/>
    <w:uiPriority w:val="99"/>
    <w:rsid w:val="002D0C8E"/>
    <w:rPr>
      <w:sz w:val="24"/>
      <w:szCs w:val="24"/>
    </w:rPr>
  </w:style>
  <w:style w:type="table" w:styleId="TableGrid">
    <w:name w:val="Table Grid"/>
    <w:basedOn w:val="TableNormal"/>
    <w:uiPriority w:val="39"/>
    <w:rsid w:val="0038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0E63"/>
    <w:rPr>
      <w:sz w:val="16"/>
      <w:szCs w:val="16"/>
    </w:rPr>
  </w:style>
  <w:style w:type="paragraph" w:styleId="CommentText">
    <w:name w:val="annotation text"/>
    <w:basedOn w:val="Normal"/>
    <w:link w:val="CommentTextChar"/>
    <w:uiPriority w:val="99"/>
    <w:semiHidden/>
    <w:unhideWhenUsed/>
    <w:rsid w:val="00C80E63"/>
    <w:rPr>
      <w:sz w:val="20"/>
      <w:szCs w:val="20"/>
    </w:rPr>
  </w:style>
  <w:style w:type="character" w:customStyle="1" w:styleId="CommentTextChar">
    <w:name w:val="Comment Text Char"/>
    <w:basedOn w:val="DefaultParagraphFont"/>
    <w:link w:val="CommentText"/>
    <w:uiPriority w:val="99"/>
    <w:semiHidden/>
    <w:rsid w:val="00C80E63"/>
  </w:style>
  <w:style w:type="paragraph" w:styleId="CommentSubject">
    <w:name w:val="annotation subject"/>
    <w:basedOn w:val="CommentText"/>
    <w:next w:val="CommentText"/>
    <w:link w:val="CommentSubjectChar"/>
    <w:uiPriority w:val="99"/>
    <w:semiHidden/>
    <w:unhideWhenUsed/>
    <w:rsid w:val="00C80E63"/>
    <w:rPr>
      <w:b/>
      <w:bCs/>
    </w:rPr>
  </w:style>
  <w:style w:type="character" w:customStyle="1" w:styleId="CommentSubjectChar">
    <w:name w:val="Comment Subject Char"/>
    <w:basedOn w:val="CommentTextChar"/>
    <w:link w:val="CommentSubject"/>
    <w:uiPriority w:val="99"/>
    <w:semiHidden/>
    <w:rsid w:val="00C80E63"/>
    <w:rPr>
      <w:b/>
      <w:bCs/>
    </w:rPr>
  </w:style>
  <w:style w:type="paragraph" w:styleId="Footer">
    <w:name w:val="footer"/>
    <w:basedOn w:val="Normal"/>
    <w:link w:val="FooterChar"/>
    <w:uiPriority w:val="99"/>
    <w:unhideWhenUsed/>
    <w:rsid w:val="00015523"/>
    <w:pPr>
      <w:tabs>
        <w:tab w:val="center" w:pos="4680"/>
        <w:tab w:val="right" w:pos="9360"/>
      </w:tabs>
    </w:pPr>
  </w:style>
  <w:style w:type="character" w:customStyle="1" w:styleId="FooterChar">
    <w:name w:val="Footer Char"/>
    <w:basedOn w:val="DefaultParagraphFont"/>
    <w:link w:val="Footer"/>
    <w:uiPriority w:val="99"/>
    <w:rsid w:val="00015523"/>
    <w:rPr>
      <w:sz w:val="24"/>
      <w:szCs w:val="24"/>
    </w:rPr>
  </w:style>
  <w:style w:type="character" w:customStyle="1" w:styleId="Heading2Char">
    <w:name w:val="Heading 2 Char"/>
    <w:basedOn w:val="DefaultParagraphFont"/>
    <w:link w:val="Heading2"/>
    <w:uiPriority w:val="9"/>
    <w:rsid w:val="001D29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A16BC"/>
    <w:rPr>
      <w:rFonts w:asciiTheme="majorHAnsi" w:eastAsiaTheme="majorEastAsia" w:hAnsiTheme="majorHAnsi" w:cstheme="majorBidi"/>
      <w:color w:val="1F3763" w:themeColor="accent1" w:themeShade="7F"/>
      <w:sz w:val="24"/>
      <w:szCs w:val="24"/>
    </w:rPr>
  </w:style>
  <w:style w:type="paragraph" w:customStyle="1" w:styleId="Default">
    <w:name w:val="Default"/>
    <w:rsid w:val="00F2439E"/>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
    <w:qFormat/>
    <w:rsid w:val="00826A8B"/>
    <w:pPr>
      <w:autoSpaceDE w:val="0"/>
      <w:autoSpaceDN w:val="0"/>
      <w:adjustRightInd w:val="0"/>
      <w:spacing w:line="221" w:lineRule="exact"/>
      <w:ind w:left="40"/>
      <w:jc w:val="both"/>
    </w:pPr>
    <w:rPr>
      <w:b/>
      <w:bCs/>
      <w:sz w:val="20"/>
      <w:szCs w:val="20"/>
    </w:rPr>
  </w:style>
  <w:style w:type="character" w:customStyle="1" w:styleId="TitleChar">
    <w:name w:val="Title Char"/>
    <w:basedOn w:val="DefaultParagraphFont"/>
    <w:link w:val="Title"/>
    <w:uiPriority w:val="1"/>
    <w:rsid w:val="00826A8B"/>
    <w:rPr>
      <w:b/>
      <w:bCs/>
    </w:rPr>
  </w:style>
  <w:style w:type="character" w:styleId="Hyperlink">
    <w:name w:val="Hyperlink"/>
    <w:basedOn w:val="DefaultParagraphFont"/>
    <w:uiPriority w:val="99"/>
    <w:unhideWhenUsed/>
    <w:rsid w:val="00663918"/>
    <w:rPr>
      <w:color w:val="0563C1" w:themeColor="hyperlink"/>
      <w:u w:val="single"/>
    </w:rPr>
  </w:style>
  <w:style w:type="character" w:styleId="UnresolvedMention">
    <w:name w:val="Unresolved Mention"/>
    <w:basedOn w:val="DefaultParagraphFont"/>
    <w:uiPriority w:val="99"/>
    <w:semiHidden/>
    <w:unhideWhenUsed/>
    <w:rsid w:val="00663918"/>
    <w:rPr>
      <w:color w:val="605E5C"/>
      <w:shd w:val="clear" w:color="auto" w:fill="E1DFDD"/>
    </w:rPr>
  </w:style>
  <w:style w:type="paragraph" w:styleId="NormalWeb">
    <w:name w:val="Normal (Web)"/>
    <w:basedOn w:val="Normal"/>
    <w:uiPriority w:val="99"/>
    <w:unhideWhenUsed/>
    <w:rsid w:val="00B71801"/>
    <w:pPr>
      <w:spacing w:before="100" w:beforeAutospacing="1" w:after="100" w:afterAutospacing="1"/>
    </w:pPr>
  </w:style>
  <w:style w:type="numbering" w:customStyle="1" w:styleId="CurrentList1">
    <w:name w:val="Current List1"/>
    <w:uiPriority w:val="99"/>
    <w:rsid w:val="007D324E"/>
    <w:pPr>
      <w:numPr>
        <w:numId w:val="22"/>
      </w:numPr>
    </w:pPr>
  </w:style>
  <w:style w:type="paragraph" w:styleId="FootnoteText">
    <w:name w:val="footnote text"/>
    <w:basedOn w:val="Normal"/>
    <w:link w:val="FootnoteTextChar"/>
    <w:uiPriority w:val="99"/>
    <w:semiHidden/>
    <w:unhideWhenUsed/>
    <w:rsid w:val="002952BA"/>
    <w:rPr>
      <w:sz w:val="20"/>
      <w:szCs w:val="20"/>
    </w:rPr>
  </w:style>
  <w:style w:type="character" w:customStyle="1" w:styleId="FootnoteTextChar">
    <w:name w:val="Footnote Text Char"/>
    <w:basedOn w:val="DefaultParagraphFont"/>
    <w:link w:val="FootnoteText"/>
    <w:uiPriority w:val="99"/>
    <w:semiHidden/>
    <w:rsid w:val="002952BA"/>
  </w:style>
  <w:style w:type="character" w:styleId="FootnoteReference">
    <w:name w:val="footnote reference"/>
    <w:basedOn w:val="DefaultParagraphFont"/>
    <w:uiPriority w:val="99"/>
    <w:semiHidden/>
    <w:unhideWhenUsed/>
    <w:rsid w:val="00295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20098">
      <w:bodyDiv w:val="1"/>
      <w:marLeft w:val="0"/>
      <w:marRight w:val="0"/>
      <w:marTop w:val="0"/>
      <w:marBottom w:val="0"/>
      <w:divBdr>
        <w:top w:val="none" w:sz="0" w:space="0" w:color="auto"/>
        <w:left w:val="none" w:sz="0" w:space="0" w:color="auto"/>
        <w:bottom w:val="none" w:sz="0" w:space="0" w:color="auto"/>
        <w:right w:val="none" w:sz="0" w:space="0" w:color="auto"/>
      </w:divBdr>
    </w:div>
    <w:div w:id="125062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EFC8-CF06-2940-B990-3A11A337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14079</Words>
  <Characters>80254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20</vt:lpstr>
    </vt:vector>
  </TitlesOfParts>
  <Company>MACC</Company>
  <LinksUpToDate>false</LinksUpToDate>
  <CharactersWithSpaces>94145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Executive Director</dc:creator>
  <cp:keywords/>
  <dc:description/>
  <cp:lastModifiedBy>No Name</cp:lastModifiedBy>
  <cp:revision>6</cp:revision>
  <cp:lastPrinted>2023-10-30T12:40:00Z</cp:lastPrinted>
  <dcterms:created xsi:type="dcterms:W3CDTF">2023-12-08T00:44:00Z</dcterms:created>
  <dcterms:modified xsi:type="dcterms:W3CDTF">2023-12-10T21:37:00Z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-1108898872</vt:i4>
  </property>
  <property fmtid="{D5CDD505-2E9C-101B-9397-08002B2CF9AE}" pid="3" name="_EmailSubject">
    <vt:lpwstr>New MACC Model Bylaw</vt:lpwstr>
  </property>
  <property fmtid="{D5CDD505-2E9C-101B-9397-08002B2CF9AE}" pid="4" name="_AuthorEmail">
    <vt:lpwstr>ken.pruitt@maccweb.org</vt:lpwstr>
  </property>
  <property fmtid="{D5CDD505-2E9C-101B-9397-08002B2CF9AE}" pid="5" name="_AuthorEmailDisplayName">
    <vt:lpwstr>Ken Pruitt</vt:lpwstr>
  </property>
  <property fmtid="{D5CDD505-2E9C-101B-9397-08002B2CF9AE}" pid="6" name="Created">
    <vt:filetime>2015-07-29T00:00:00Z</vt:filetime>
  </property>
  <property fmtid="{D5CDD505-2E9C-101B-9397-08002B2CF9AE}" pid="7" name="Creator">
    <vt:lpwstr>Microsoft® Word 2010</vt:lpwstr>
  </property>
  <property fmtid="{D5CDD505-2E9C-101B-9397-08002B2CF9AE}" pid="8" name="LastSaved">
    <vt:filetime>2023-10-23T00:00:00Z</vt:filetime>
  </property>
  <property fmtid="{D5CDD505-2E9C-101B-9397-08002B2CF9AE}" pid="9" name="Producer">
    <vt:lpwstr>Microsoft® Word 2010</vt:lpwstr>
  </property>
</Properties>
</file>