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DC04" w14:textId="77777777" w:rsidR="001106B2" w:rsidRPr="006A0342" w:rsidRDefault="001106B2" w:rsidP="006A0342">
      <w:pPr>
        <w:pStyle w:val="Default"/>
        <w:rPr>
          <w:rFonts w:asciiTheme="minorHAnsi" w:hAnsiTheme="minorHAnsi"/>
          <w:b/>
        </w:rPr>
      </w:pPr>
      <w:bookmarkStart w:id="0" w:name="_GoBack"/>
      <w:bookmarkEnd w:id="0"/>
      <w:r w:rsidRPr="006A0342">
        <w:rPr>
          <w:rFonts w:asciiTheme="minorHAnsi" w:hAnsiTheme="minorHAnsi"/>
          <w:b/>
        </w:rPr>
        <w:t>CPA Exemption Information</w:t>
      </w:r>
    </w:p>
    <w:p w14:paraId="56654EA8" w14:textId="77777777" w:rsidR="001106B2" w:rsidRPr="006A0342" w:rsidRDefault="001106B2" w:rsidP="006A0342">
      <w:pPr>
        <w:pStyle w:val="Default"/>
        <w:rPr>
          <w:rFonts w:asciiTheme="minorHAnsi" w:hAnsiTheme="minorHAnsi"/>
          <w:b/>
        </w:rPr>
      </w:pPr>
    </w:p>
    <w:p w14:paraId="76656FFE" w14:textId="3CE1B084" w:rsidR="006A0342" w:rsidRPr="006A0342" w:rsidRDefault="006A0342" w:rsidP="006A0342">
      <w:pPr>
        <w:pStyle w:val="Default"/>
        <w:rPr>
          <w:rFonts w:asciiTheme="minorHAnsi" w:hAnsiTheme="minorHAnsi"/>
        </w:rPr>
      </w:pPr>
      <w:r w:rsidRPr="006A0342">
        <w:rPr>
          <w:rFonts w:asciiTheme="minorHAnsi" w:hAnsiTheme="minorHAnsi"/>
        </w:rPr>
        <w:t xml:space="preserve">Property owners must submit an application annually to determine whether they qualify to receive this exemption.  </w:t>
      </w:r>
    </w:p>
    <w:p w14:paraId="0AFF9F0B" w14:textId="77777777" w:rsidR="006A0342" w:rsidRPr="006A0342" w:rsidRDefault="006A0342" w:rsidP="006A0342">
      <w:pPr>
        <w:pStyle w:val="Default"/>
        <w:rPr>
          <w:rFonts w:asciiTheme="minorHAnsi" w:hAnsiTheme="minorHAnsi"/>
        </w:rPr>
      </w:pPr>
    </w:p>
    <w:p w14:paraId="07876EA2" w14:textId="469CC5BF" w:rsidR="001106B2" w:rsidRPr="006A0342" w:rsidRDefault="001106B2" w:rsidP="006A0342">
      <w:pPr>
        <w:pStyle w:val="Default"/>
        <w:rPr>
          <w:rFonts w:asciiTheme="minorHAnsi" w:hAnsiTheme="minorHAnsi"/>
        </w:rPr>
      </w:pPr>
      <w:r w:rsidRPr="006A0342">
        <w:rPr>
          <w:rFonts w:asciiTheme="minorHAnsi" w:hAnsiTheme="minorHAnsi"/>
        </w:rPr>
        <w:t>The following tables show the allowable net household income to qualify for the CPA exemption. These tables are based on an ar</w:t>
      </w:r>
      <w:r w:rsidR="008D2108">
        <w:rPr>
          <w:rFonts w:asciiTheme="minorHAnsi" w:hAnsiTheme="minorHAnsi"/>
        </w:rPr>
        <w:t>ea wide median income of $74,8</w:t>
      </w:r>
      <w:r w:rsidR="006A0342">
        <w:rPr>
          <w:rFonts w:asciiTheme="minorHAnsi" w:hAnsiTheme="minorHAnsi"/>
        </w:rPr>
        <w:t>00 and are updated annually</w:t>
      </w:r>
      <w:r w:rsidRPr="006A0342">
        <w:rPr>
          <w:rFonts w:asciiTheme="minorHAnsi" w:hAnsiTheme="minorHAnsi"/>
        </w:rPr>
        <w:t xml:space="preserve">. </w:t>
      </w:r>
    </w:p>
    <w:p w14:paraId="71ABEA08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</w:p>
    <w:p w14:paraId="6B3E230C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  <w:r w:rsidRPr="006A0342">
        <w:rPr>
          <w:rFonts w:asciiTheme="minorHAnsi" w:hAnsiTheme="minorHAnsi"/>
        </w:rPr>
        <w:t xml:space="preserve">CPA net income limits under age 60 </w:t>
      </w:r>
      <w:r w:rsidRPr="006A0342">
        <w:rPr>
          <w:rFonts w:asciiTheme="minorHAnsi" w:hAnsiTheme="minorHAnsi"/>
        </w:rPr>
        <w:tab/>
      </w:r>
      <w:r w:rsidRPr="006A0342">
        <w:rPr>
          <w:rFonts w:asciiTheme="minorHAnsi" w:hAnsiTheme="minorHAnsi"/>
        </w:rPr>
        <w:tab/>
      </w:r>
      <w:r w:rsidRPr="006A0342">
        <w:rPr>
          <w:rFonts w:asciiTheme="minorHAnsi" w:hAnsiTheme="minorHAnsi"/>
        </w:rPr>
        <w:tab/>
        <w:t xml:space="preserve">        CPA net income limits over age 60 </w:t>
      </w:r>
    </w:p>
    <w:p w14:paraId="49D38429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  <w:r w:rsidRPr="006A0342">
        <w:rPr>
          <w:rFonts w:asciiTheme="minorHAnsi" w:hAnsiTheme="minorHAnsi"/>
        </w:rPr>
        <w:t xml:space="preserve">Number in household --- income maximum                       Number in household --- income maximum </w:t>
      </w:r>
    </w:p>
    <w:p w14:paraId="5281FC06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</w:p>
    <w:p w14:paraId="5FAE57EE" w14:textId="77777777" w:rsidR="001106B2" w:rsidRPr="006A0342" w:rsidRDefault="001106B2" w:rsidP="006A0342">
      <w:pPr>
        <w:rPr>
          <w:rFonts w:asciiTheme="minorHAnsi" w:hAnsiTheme="minorHAnsi"/>
          <w:color w:val="000000"/>
        </w:rPr>
        <w:sectPr w:rsidR="001106B2" w:rsidRPr="006A0342">
          <w:pgSz w:w="12240" w:h="16340"/>
          <w:pgMar w:top="1867" w:right="917" w:bottom="1440" w:left="1211" w:header="720" w:footer="720" w:gutter="0"/>
          <w:cols w:space="720"/>
        </w:sectPr>
      </w:pPr>
    </w:p>
    <w:p w14:paraId="3E7038ED" w14:textId="77777777" w:rsidR="001106B2" w:rsidRPr="006A0342" w:rsidRDefault="001106B2" w:rsidP="006A0342">
      <w:pPr>
        <w:rPr>
          <w:rFonts w:asciiTheme="minorHAnsi" w:hAnsiTheme="minorHAnsi"/>
          <w:color w:val="000000"/>
        </w:rPr>
        <w:sectPr w:rsidR="001106B2" w:rsidRPr="006A0342">
          <w:type w:val="continuous"/>
          <w:pgSz w:w="12240" w:h="16340"/>
          <w:pgMar w:top="1867" w:right="917" w:bottom="1440" w:left="1211" w:header="720" w:footer="720" w:gutter="0"/>
          <w:cols w:num="2" w:space="720" w:equalWidth="0">
            <w:col w:w="4696" w:space="720"/>
            <w:col w:w="4696"/>
          </w:cols>
        </w:sectPr>
      </w:pPr>
    </w:p>
    <w:p w14:paraId="7244B26A" w14:textId="5E4C216A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$41</w:t>
      </w:r>
      <w:r w:rsidR="001106B2" w:rsidRPr="006A0342">
        <w:rPr>
          <w:rFonts w:asciiTheme="minorHAnsi" w:hAnsiTheme="minorHAnsi"/>
        </w:rPr>
        <w:t>,</w:t>
      </w:r>
      <w:r w:rsidR="006A0342">
        <w:rPr>
          <w:rFonts w:asciiTheme="minorHAnsi" w:hAnsiTheme="minorHAnsi"/>
        </w:rPr>
        <w:t>8</w:t>
      </w:r>
      <w:r>
        <w:rPr>
          <w:rFonts w:asciiTheme="minorHAnsi" w:hAnsiTheme="minorHAnsi"/>
        </w:rPr>
        <w:t>88</w:t>
      </w:r>
      <w:r w:rsidR="001106B2" w:rsidRPr="006A0342">
        <w:rPr>
          <w:rFonts w:asciiTheme="minorHAnsi" w:hAnsiTheme="minorHAnsi"/>
        </w:rPr>
        <w:t xml:space="preserve">.00 </w:t>
      </w:r>
    </w:p>
    <w:p w14:paraId="507D6FF0" w14:textId="79506017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$47</w:t>
      </w:r>
      <w:r w:rsidR="001106B2" w:rsidRP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872</w:t>
      </w:r>
      <w:r w:rsidR="001106B2" w:rsidRPr="006A0342">
        <w:rPr>
          <w:rFonts w:asciiTheme="minorHAnsi" w:hAnsiTheme="minorHAnsi"/>
        </w:rPr>
        <w:t xml:space="preserve">.00 </w:t>
      </w:r>
    </w:p>
    <w:p w14:paraId="773C2586" w14:textId="115E77F8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$53,</w:t>
      </w:r>
      <w:r w:rsidR="006A0342">
        <w:rPr>
          <w:rFonts w:asciiTheme="minorHAnsi" w:hAnsiTheme="minorHAnsi"/>
        </w:rPr>
        <w:t>8</w:t>
      </w:r>
      <w:r>
        <w:rPr>
          <w:rFonts w:asciiTheme="minorHAnsi" w:hAnsiTheme="minorHAnsi"/>
        </w:rPr>
        <w:t>56</w:t>
      </w:r>
      <w:r w:rsidR="001106B2" w:rsidRPr="006A0342">
        <w:rPr>
          <w:rFonts w:asciiTheme="minorHAnsi" w:hAnsiTheme="minorHAnsi"/>
        </w:rPr>
        <w:t xml:space="preserve">.00 </w:t>
      </w:r>
    </w:p>
    <w:p w14:paraId="59786FA1" w14:textId="1D3A212E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$59</w:t>
      </w:r>
      <w:r w:rsidR="001106B2" w:rsidRP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840</w:t>
      </w:r>
      <w:r w:rsidR="001106B2" w:rsidRPr="006A0342">
        <w:rPr>
          <w:rFonts w:asciiTheme="minorHAnsi" w:hAnsiTheme="minorHAnsi"/>
        </w:rPr>
        <w:t xml:space="preserve">.00 </w:t>
      </w:r>
    </w:p>
    <w:p w14:paraId="7C5F4754" w14:textId="61AE693B" w:rsidR="001106B2" w:rsidRPr="006A0342" w:rsidRDefault="001106B2" w:rsidP="006A0342">
      <w:pPr>
        <w:pStyle w:val="Default"/>
        <w:rPr>
          <w:rFonts w:asciiTheme="minorHAnsi" w:hAnsiTheme="minorHAnsi"/>
        </w:rPr>
      </w:pPr>
      <w:r w:rsidRPr="006A0342">
        <w:rPr>
          <w:rFonts w:asciiTheme="minorHAnsi" w:hAnsiTheme="minorHAnsi"/>
        </w:rPr>
        <w:t xml:space="preserve">5 </w:t>
      </w:r>
      <w:r w:rsidRPr="006A0342">
        <w:rPr>
          <w:rFonts w:asciiTheme="minorHAnsi" w:hAnsiTheme="minorHAnsi"/>
        </w:rPr>
        <w:tab/>
      </w:r>
      <w:r w:rsidRPr="006A0342">
        <w:rPr>
          <w:rFonts w:asciiTheme="minorHAnsi" w:hAnsiTheme="minorHAnsi"/>
        </w:rPr>
        <w:tab/>
      </w:r>
      <w:r w:rsidRPr="006A0342">
        <w:rPr>
          <w:rFonts w:asciiTheme="minorHAnsi" w:hAnsiTheme="minorHAnsi"/>
        </w:rPr>
        <w:tab/>
      </w:r>
      <w:r w:rsidRPr="006A0342">
        <w:rPr>
          <w:rFonts w:asciiTheme="minorHAnsi" w:hAnsiTheme="minorHAnsi"/>
        </w:rPr>
        <w:tab/>
        <w:t>$</w:t>
      </w:r>
      <w:r w:rsidR="008D2108">
        <w:rPr>
          <w:rFonts w:asciiTheme="minorHAnsi" w:hAnsiTheme="minorHAnsi"/>
        </w:rPr>
        <w:t>64,627</w:t>
      </w:r>
      <w:r w:rsidRPr="006A0342">
        <w:rPr>
          <w:rFonts w:asciiTheme="minorHAnsi" w:hAnsiTheme="minorHAnsi"/>
        </w:rPr>
        <w:t xml:space="preserve">.00 </w:t>
      </w:r>
    </w:p>
    <w:p w14:paraId="6E406B88" w14:textId="169716E8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$69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414</w:t>
      </w:r>
      <w:r w:rsidR="001106B2" w:rsidRPr="006A0342">
        <w:rPr>
          <w:rFonts w:asciiTheme="minorHAnsi" w:hAnsiTheme="minorHAnsi"/>
        </w:rPr>
        <w:t xml:space="preserve">.00 </w:t>
      </w:r>
    </w:p>
    <w:p w14:paraId="386A30B9" w14:textId="3058E46E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$74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202</w:t>
      </w:r>
      <w:r w:rsidR="001106B2" w:rsidRPr="006A0342">
        <w:rPr>
          <w:rFonts w:asciiTheme="minorHAnsi" w:hAnsiTheme="minorHAnsi"/>
        </w:rPr>
        <w:t xml:space="preserve">.00 </w:t>
      </w:r>
    </w:p>
    <w:p w14:paraId="5CDC0DD6" w14:textId="1286DAE9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$78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9</w:t>
      </w:r>
      <w:r w:rsidR="006A0342">
        <w:rPr>
          <w:rFonts w:asciiTheme="minorHAnsi" w:hAnsiTheme="minorHAnsi"/>
        </w:rPr>
        <w:t>8</w:t>
      </w:r>
      <w:r>
        <w:rPr>
          <w:rFonts w:asciiTheme="minorHAnsi" w:hAnsiTheme="minorHAnsi"/>
        </w:rPr>
        <w:t>9</w:t>
      </w:r>
      <w:r w:rsidR="001106B2" w:rsidRPr="006A0342">
        <w:rPr>
          <w:rFonts w:asciiTheme="minorHAnsi" w:hAnsiTheme="minorHAnsi"/>
        </w:rPr>
        <w:t xml:space="preserve">.00 </w:t>
      </w:r>
    </w:p>
    <w:p w14:paraId="010BA26A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</w:p>
    <w:p w14:paraId="36625D8D" w14:textId="4DC7FBA8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$52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360</w:t>
      </w:r>
      <w:r w:rsidR="001106B2" w:rsidRPr="006A0342">
        <w:rPr>
          <w:rFonts w:asciiTheme="minorHAnsi" w:hAnsiTheme="minorHAnsi"/>
        </w:rPr>
        <w:t xml:space="preserve">.00 </w:t>
      </w:r>
    </w:p>
    <w:p w14:paraId="76ABC808" w14:textId="2E838307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$59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840</w:t>
      </w:r>
      <w:r w:rsidR="001106B2" w:rsidRPr="006A0342">
        <w:rPr>
          <w:rFonts w:asciiTheme="minorHAnsi" w:hAnsiTheme="minorHAnsi"/>
        </w:rPr>
        <w:t xml:space="preserve">.00 </w:t>
      </w:r>
    </w:p>
    <w:p w14:paraId="3725D018" w14:textId="298641A0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$67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32</w:t>
      </w:r>
      <w:r w:rsidR="006A0342">
        <w:rPr>
          <w:rFonts w:asciiTheme="minorHAnsi" w:hAnsiTheme="minorHAnsi"/>
        </w:rPr>
        <w:t>0</w:t>
      </w:r>
      <w:r w:rsidR="001106B2" w:rsidRPr="006A0342">
        <w:rPr>
          <w:rFonts w:asciiTheme="minorHAnsi" w:hAnsiTheme="minorHAnsi"/>
        </w:rPr>
        <w:t xml:space="preserve">.00 </w:t>
      </w:r>
    </w:p>
    <w:p w14:paraId="40AD05DB" w14:textId="590DC600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$74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8</w:t>
      </w:r>
      <w:r w:rsidR="006A0342">
        <w:rPr>
          <w:rFonts w:asciiTheme="minorHAnsi" w:hAnsiTheme="minorHAnsi"/>
        </w:rPr>
        <w:t>00</w:t>
      </w:r>
      <w:r w:rsidR="001106B2" w:rsidRPr="006A0342">
        <w:rPr>
          <w:rFonts w:asciiTheme="minorHAnsi" w:hAnsiTheme="minorHAnsi"/>
        </w:rPr>
        <w:t xml:space="preserve">.00 </w:t>
      </w:r>
    </w:p>
    <w:p w14:paraId="48C673EE" w14:textId="1A0C898D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$80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784</w:t>
      </w:r>
      <w:r w:rsidR="001106B2" w:rsidRPr="006A0342">
        <w:rPr>
          <w:rFonts w:asciiTheme="minorHAnsi" w:hAnsiTheme="minorHAnsi"/>
        </w:rPr>
        <w:t xml:space="preserve">.00 </w:t>
      </w:r>
    </w:p>
    <w:p w14:paraId="005A5558" w14:textId="5930CF48" w:rsidR="001106B2" w:rsidRPr="006A0342" w:rsidRDefault="006A0342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$8</w:t>
      </w:r>
      <w:r w:rsidR="008D2108">
        <w:rPr>
          <w:rFonts w:asciiTheme="minorHAnsi" w:hAnsiTheme="minorHAnsi"/>
        </w:rPr>
        <w:t>6</w:t>
      </w:r>
      <w:r>
        <w:rPr>
          <w:rFonts w:asciiTheme="minorHAnsi" w:hAnsiTheme="minorHAnsi"/>
        </w:rPr>
        <w:t>,7</w:t>
      </w:r>
      <w:r w:rsidR="008D2108">
        <w:rPr>
          <w:rFonts w:asciiTheme="minorHAnsi" w:hAnsiTheme="minorHAnsi"/>
        </w:rPr>
        <w:t>68</w:t>
      </w:r>
      <w:r w:rsidR="001106B2" w:rsidRPr="006A0342">
        <w:rPr>
          <w:rFonts w:asciiTheme="minorHAnsi" w:hAnsiTheme="minorHAnsi"/>
        </w:rPr>
        <w:t xml:space="preserve">.00 </w:t>
      </w:r>
    </w:p>
    <w:p w14:paraId="2488C951" w14:textId="664C48F2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$92,752</w:t>
      </w:r>
      <w:r w:rsidR="001106B2" w:rsidRPr="006A0342">
        <w:rPr>
          <w:rFonts w:asciiTheme="minorHAnsi" w:hAnsiTheme="minorHAnsi"/>
        </w:rPr>
        <w:t xml:space="preserve">.00 </w:t>
      </w:r>
    </w:p>
    <w:p w14:paraId="2E9FF2AF" w14:textId="0CC6820A" w:rsidR="001106B2" w:rsidRPr="006A0342" w:rsidRDefault="008D2108" w:rsidP="006A03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$98</w:t>
      </w:r>
      <w:r w:rsidR="006A0342">
        <w:rPr>
          <w:rFonts w:asciiTheme="minorHAnsi" w:hAnsiTheme="minorHAnsi"/>
        </w:rPr>
        <w:t>,</w:t>
      </w:r>
      <w:r>
        <w:rPr>
          <w:rFonts w:asciiTheme="minorHAnsi" w:hAnsiTheme="minorHAnsi"/>
        </w:rPr>
        <w:t>736</w:t>
      </w:r>
      <w:r w:rsidR="001106B2" w:rsidRPr="006A0342">
        <w:rPr>
          <w:rFonts w:asciiTheme="minorHAnsi" w:hAnsiTheme="minorHAnsi"/>
        </w:rPr>
        <w:t xml:space="preserve">.00 </w:t>
      </w:r>
    </w:p>
    <w:p w14:paraId="492DE5A9" w14:textId="77777777" w:rsidR="001106B2" w:rsidRPr="006A0342" w:rsidRDefault="001106B2" w:rsidP="006A0342">
      <w:pPr>
        <w:rPr>
          <w:rFonts w:asciiTheme="minorHAnsi" w:hAnsiTheme="minorHAnsi"/>
          <w:color w:val="000000"/>
        </w:rPr>
        <w:sectPr w:rsidR="001106B2" w:rsidRPr="006A0342">
          <w:type w:val="continuous"/>
          <w:pgSz w:w="12240" w:h="16340"/>
          <w:pgMar w:top="1867" w:right="917" w:bottom="1440" w:left="1211" w:header="720" w:footer="720" w:gutter="0"/>
          <w:cols w:num="2" w:space="720" w:equalWidth="0">
            <w:col w:w="4696" w:space="720"/>
            <w:col w:w="4696"/>
          </w:cols>
        </w:sectPr>
      </w:pPr>
    </w:p>
    <w:p w14:paraId="00D0662E" w14:textId="77777777" w:rsidR="001106B2" w:rsidRPr="006A0342" w:rsidRDefault="001106B2" w:rsidP="006A0342">
      <w:pPr>
        <w:pStyle w:val="Default"/>
        <w:rPr>
          <w:rFonts w:asciiTheme="minorHAnsi" w:hAnsiTheme="minorHAnsi"/>
        </w:rPr>
      </w:pPr>
    </w:p>
    <w:p w14:paraId="7CEB33BA" w14:textId="3CF42469" w:rsidR="001106B2" w:rsidRPr="00ED64F7" w:rsidRDefault="001106B2" w:rsidP="00ED64F7">
      <w:pPr>
        <w:pStyle w:val="Default"/>
        <w:rPr>
          <w:rFonts w:asciiTheme="minorHAnsi" w:hAnsiTheme="minorHAnsi"/>
        </w:rPr>
        <w:sectPr w:rsidR="001106B2" w:rsidRPr="00ED64F7">
          <w:type w:val="continuous"/>
          <w:pgSz w:w="12240" w:h="16340"/>
          <w:pgMar w:top="1867" w:right="917" w:bottom="1440" w:left="1211" w:header="720" w:footer="720" w:gutter="0"/>
          <w:cols w:space="720"/>
        </w:sectPr>
      </w:pPr>
      <w:r w:rsidRPr="006A0342">
        <w:rPr>
          <w:rFonts w:asciiTheme="minorHAnsi" w:hAnsiTheme="minorHAnsi"/>
        </w:rPr>
        <w:t xml:space="preserve">Applications for the CPA exemption </w:t>
      </w:r>
      <w:r w:rsidR="00656E4C" w:rsidRPr="006A0342">
        <w:rPr>
          <w:rFonts w:asciiTheme="minorHAnsi" w:hAnsiTheme="minorHAnsi"/>
        </w:rPr>
        <w:t>should</w:t>
      </w:r>
      <w:r w:rsidRPr="006A0342">
        <w:rPr>
          <w:rFonts w:asciiTheme="minorHAnsi" w:hAnsiTheme="minorHAnsi"/>
        </w:rPr>
        <w:t xml:space="preserve"> be accompanied with copies of the federal income tax return for </w:t>
      </w:r>
      <w:r w:rsidR="008D2108">
        <w:rPr>
          <w:rFonts w:asciiTheme="minorHAnsi" w:hAnsiTheme="minorHAnsi"/>
          <w:b/>
        </w:rPr>
        <w:t>2017</w:t>
      </w:r>
      <w:r w:rsidRPr="006A0342">
        <w:rPr>
          <w:rFonts w:asciiTheme="minorHAnsi" w:hAnsiTheme="minorHAnsi"/>
        </w:rPr>
        <w:t xml:space="preserve"> and received by </w:t>
      </w:r>
      <w:r w:rsidR="006A0342">
        <w:rPr>
          <w:rFonts w:asciiTheme="minorHAnsi" w:hAnsiTheme="minorHAnsi"/>
        </w:rPr>
        <w:t>assessors n</w:t>
      </w:r>
      <w:r w:rsidR="00ED64F7">
        <w:rPr>
          <w:rFonts w:asciiTheme="minorHAnsi" w:hAnsiTheme="minorHAnsi"/>
        </w:rPr>
        <w:t xml:space="preserve">o later than March </w:t>
      </w:r>
      <w:r w:rsidR="008D2108">
        <w:rPr>
          <w:rFonts w:asciiTheme="minorHAnsi" w:hAnsiTheme="minorHAnsi"/>
        </w:rPr>
        <w:t xml:space="preserve">30, 2019. All exemption </w:t>
      </w:r>
      <w:r w:rsidRPr="006A0342">
        <w:rPr>
          <w:rFonts w:asciiTheme="minorHAnsi" w:hAnsiTheme="minorHAnsi"/>
        </w:rPr>
        <w:t xml:space="preserve">forms are available through links on our website </w:t>
      </w:r>
      <w:hyperlink r:id="rId5" w:history="1">
        <w:r w:rsidRPr="006A0342">
          <w:rPr>
            <w:rStyle w:val="Hyperlink"/>
            <w:rFonts w:asciiTheme="minorHAnsi" w:hAnsiTheme="minorHAnsi"/>
          </w:rPr>
          <w:t>www.shutesbury.org</w:t>
        </w:r>
      </w:hyperlink>
      <w:r w:rsidR="008D2108">
        <w:rPr>
          <w:rFonts w:asciiTheme="minorHAnsi" w:hAnsiTheme="minorHAnsi"/>
        </w:rPr>
        <w:t xml:space="preserve"> under departments, assessors, or at the Department of Revenue, Division of Local Services website.</w:t>
      </w:r>
    </w:p>
    <w:p w14:paraId="087608AB" w14:textId="77777777" w:rsidR="00553740" w:rsidRDefault="00483551"/>
    <w:sectPr w:rsidR="0055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B2"/>
    <w:rsid w:val="001106B2"/>
    <w:rsid w:val="001C6E5D"/>
    <w:rsid w:val="0020025C"/>
    <w:rsid w:val="00204056"/>
    <w:rsid w:val="003F795E"/>
    <w:rsid w:val="0048043E"/>
    <w:rsid w:val="00483551"/>
    <w:rsid w:val="005D64C3"/>
    <w:rsid w:val="00656E4C"/>
    <w:rsid w:val="006A0342"/>
    <w:rsid w:val="008D2108"/>
    <w:rsid w:val="00B13F80"/>
    <w:rsid w:val="00B15013"/>
    <w:rsid w:val="00C173A4"/>
    <w:rsid w:val="00C5003C"/>
    <w:rsid w:val="00C616F2"/>
    <w:rsid w:val="00CB7012"/>
    <w:rsid w:val="00D61243"/>
    <w:rsid w:val="00E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6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tesbu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Holmberg</dc:creator>
  <cp:lastModifiedBy>ken</cp:lastModifiedBy>
  <cp:revision>2</cp:revision>
  <cp:lastPrinted>2018-07-16T17:57:00Z</cp:lastPrinted>
  <dcterms:created xsi:type="dcterms:W3CDTF">2018-07-17T16:24:00Z</dcterms:created>
  <dcterms:modified xsi:type="dcterms:W3CDTF">2018-07-17T16:24:00Z</dcterms:modified>
</cp:coreProperties>
</file>